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F860D" w14:textId="77777777" w:rsidR="00560C2B" w:rsidRDefault="0090789F">
      <w:pPr>
        <w:spacing w:after="0"/>
        <w:ind w:left="832" w:right="348"/>
        <w:jc w:val="right"/>
      </w:pPr>
      <w:bookmarkStart w:id="0" w:name="_GoBack"/>
      <w:bookmarkEnd w:id="0"/>
      <w:r>
        <w:rPr>
          <w:noProof/>
          <w:lang w:val="en-US" w:eastAsia="en-US"/>
        </w:rPr>
        <w:drawing>
          <wp:anchor distT="0" distB="0" distL="114300" distR="114300" simplePos="0" relativeHeight="251658240" behindDoc="0" locked="0" layoutInCell="1" allowOverlap="0" wp14:anchorId="3C61FA9C" wp14:editId="15D805EC">
            <wp:simplePos x="0" y="0"/>
            <wp:positionH relativeFrom="column">
              <wp:posOffset>528320</wp:posOffset>
            </wp:positionH>
            <wp:positionV relativeFrom="paragraph">
              <wp:posOffset>-91306</wp:posOffset>
            </wp:positionV>
            <wp:extent cx="574675" cy="588645"/>
            <wp:effectExtent l="0" t="0" r="0" b="0"/>
            <wp:wrapSquare wrapText="bothSides"/>
            <wp:docPr id="158" name="Picture 158"/>
            <wp:cNvGraphicFramePr/>
            <a:graphic xmlns:a="http://schemas.openxmlformats.org/drawingml/2006/main">
              <a:graphicData uri="http://schemas.openxmlformats.org/drawingml/2006/picture">
                <pic:pic xmlns:pic="http://schemas.openxmlformats.org/drawingml/2006/picture">
                  <pic:nvPicPr>
                    <pic:cNvPr id="158" name="Picture 158"/>
                    <pic:cNvPicPr/>
                  </pic:nvPicPr>
                  <pic:blipFill>
                    <a:blip r:embed="rId7"/>
                    <a:stretch>
                      <a:fillRect/>
                    </a:stretch>
                  </pic:blipFill>
                  <pic:spPr>
                    <a:xfrm>
                      <a:off x="0" y="0"/>
                      <a:ext cx="574675" cy="588645"/>
                    </a:xfrm>
                    <a:prstGeom prst="rect">
                      <a:avLst/>
                    </a:prstGeom>
                  </pic:spPr>
                </pic:pic>
              </a:graphicData>
            </a:graphic>
          </wp:anchor>
        </w:drawing>
      </w:r>
      <w:r>
        <w:rPr>
          <w:rFonts w:ascii="Times New Roman" w:eastAsia="Times New Roman" w:hAnsi="Times New Roman" w:cs="Times New Roman"/>
          <w:b/>
          <w:sz w:val="28"/>
        </w:rPr>
        <w:t>GEF-6 GEF SECRETARIAT REVIEW FOR FULL-SIZED/MEDIUM-SIZED PROJECTS</w:t>
      </w:r>
    </w:p>
    <w:p w14:paraId="5C26788A" w14:textId="77777777" w:rsidR="00560C2B" w:rsidRDefault="0090789F">
      <w:pPr>
        <w:spacing w:after="0"/>
        <w:ind w:left="326" w:right="12157"/>
      </w:pPr>
      <w:r>
        <w:rPr>
          <w:rFonts w:ascii="Times New Roman" w:eastAsia="Times New Roman" w:hAnsi="Times New Roman" w:cs="Times New Roman"/>
          <w:b/>
        </w:rPr>
        <w:t xml:space="preserve">  </w:t>
      </w:r>
    </w:p>
    <w:p w14:paraId="4AEB1B7A" w14:textId="77777777" w:rsidR="00560C2B" w:rsidRDefault="0090789F">
      <w:pPr>
        <w:spacing w:after="240"/>
        <w:ind w:left="832"/>
        <w:jc w:val="center"/>
      </w:pPr>
      <w:r>
        <w:rPr>
          <w:rFonts w:ascii="Times New Roman" w:eastAsia="Times New Roman" w:hAnsi="Times New Roman" w:cs="Times New Roman"/>
          <w:b/>
          <w:sz w:val="28"/>
        </w:rPr>
        <w:t>THE GEF/LDCF/SCCF TRUST FUND</w:t>
      </w:r>
    </w:p>
    <w:p w14:paraId="3889ECE4" w14:textId="3A88F92E" w:rsidR="00560C2B" w:rsidRDefault="00465E03">
      <w:pPr>
        <w:spacing w:after="0"/>
      </w:pPr>
      <w:r>
        <w:rPr>
          <w:rFonts w:ascii="Times New Roman" w:eastAsia="Times New Roman" w:hAnsi="Times New Roman" w:cs="Times New Roman"/>
          <w:b/>
        </w:rPr>
        <w:t xml:space="preserve">             </w:t>
      </w:r>
      <w:r w:rsidR="0090789F">
        <w:rPr>
          <w:rFonts w:ascii="Times New Roman" w:eastAsia="Times New Roman" w:hAnsi="Times New Roman" w:cs="Times New Roman"/>
          <w:b/>
        </w:rPr>
        <w:t>_____________________________________________________________________________________________________________________</w:t>
      </w:r>
    </w:p>
    <w:tbl>
      <w:tblPr>
        <w:tblStyle w:val="TableGrid"/>
        <w:tblW w:w="12981" w:type="dxa"/>
        <w:tblInd w:w="700" w:type="dxa"/>
        <w:tblCellMar>
          <w:top w:w="48" w:type="dxa"/>
          <w:left w:w="108" w:type="dxa"/>
          <w:right w:w="68" w:type="dxa"/>
        </w:tblCellMar>
        <w:tblLook w:val="04A0" w:firstRow="1" w:lastRow="0" w:firstColumn="1" w:lastColumn="0" w:noHBand="0" w:noVBand="1"/>
      </w:tblPr>
      <w:tblGrid>
        <w:gridCol w:w="3216"/>
        <w:gridCol w:w="3494"/>
        <w:gridCol w:w="2932"/>
        <w:gridCol w:w="3339"/>
      </w:tblGrid>
      <w:tr w:rsidR="00560C2B" w:rsidRPr="00465E03" w14:paraId="2A141DD8"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E51AAF1"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ID:</w:t>
            </w:r>
          </w:p>
        </w:tc>
        <w:tc>
          <w:tcPr>
            <w:tcW w:w="9765" w:type="dxa"/>
            <w:gridSpan w:val="3"/>
            <w:tcBorders>
              <w:top w:val="single" w:sz="4" w:space="0" w:color="000000"/>
              <w:left w:val="single" w:sz="4" w:space="0" w:color="000000"/>
              <w:bottom w:val="single" w:sz="4" w:space="0" w:color="000000"/>
              <w:right w:val="single" w:sz="4" w:space="0" w:color="000000"/>
            </w:tcBorders>
          </w:tcPr>
          <w:p w14:paraId="3E17974C" w14:textId="3B8D479B" w:rsidR="00560C2B" w:rsidRPr="00465E03" w:rsidRDefault="003D242E" w:rsidP="003D242E">
            <w:pPr>
              <w:shd w:val="clear" w:color="auto" w:fill="FCFCFC"/>
              <w:rPr>
                <w:rFonts w:ascii="Times New Roman" w:eastAsia="Times New Roman" w:hAnsi="Times New Roman" w:cs="Times New Roman"/>
              </w:rPr>
            </w:pPr>
            <w:r w:rsidRPr="00465E03">
              <w:rPr>
                <w:rFonts w:ascii="Times New Roman" w:eastAsia="Times New Roman" w:hAnsi="Times New Roman" w:cs="Times New Roman"/>
                <w:b/>
                <w:bCs/>
              </w:rPr>
              <w:t>9912</w:t>
            </w:r>
          </w:p>
        </w:tc>
      </w:tr>
      <w:tr w:rsidR="00560C2B" w:rsidRPr="00465E03" w14:paraId="53EB1C72"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60C9BC23"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Country/Region:</w:t>
            </w:r>
          </w:p>
        </w:tc>
        <w:tc>
          <w:tcPr>
            <w:tcW w:w="9765" w:type="dxa"/>
            <w:gridSpan w:val="3"/>
            <w:tcBorders>
              <w:top w:val="single" w:sz="4" w:space="0" w:color="000000"/>
              <w:left w:val="single" w:sz="4" w:space="0" w:color="000000"/>
              <w:bottom w:val="single" w:sz="4" w:space="0" w:color="000000"/>
              <w:right w:val="single" w:sz="4" w:space="0" w:color="000000"/>
            </w:tcBorders>
          </w:tcPr>
          <w:p w14:paraId="36436E4C" w14:textId="0F2D7629" w:rsidR="00560C2B" w:rsidRPr="00465E03" w:rsidRDefault="0090789F">
            <w:pPr>
              <w:rPr>
                <w:rFonts w:ascii="Times New Roman" w:hAnsi="Times New Roman" w:cs="Times New Roman"/>
              </w:rPr>
            </w:pPr>
            <w:r w:rsidRPr="00465E03">
              <w:rPr>
                <w:rFonts w:ascii="Times New Roman" w:eastAsia="Times New Roman" w:hAnsi="Times New Roman" w:cs="Times New Roman"/>
                <w:b/>
              </w:rPr>
              <w:t>Regional</w:t>
            </w:r>
          </w:p>
        </w:tc>
      </w:tr>
      <w:tr w:rsidR="00560C2B" w:rsidRPr="00465E03" w14:paraId="42100E0B" w14:textId="77777777" w:rsidTr="00465E03">
        <w:trPr>
          <w:trHeight w:val="516"/>
        </w:trPr>
        <w:tc>
          <w:tcPr>
            <w:tcW w:w="3216" w:type="dxa"/>
            <w:tcBorders>
              <w:top w:val="single" w:sz="4" w:space="0" w:color="000000"/>
              <w:left w:val="single" w:sz="4" w:space="0" w:color="000000"/>
              <w:bottom w:val="single" w:sz="4" w:space="0" w:color="000000"/>
              <w:right w:val="single" w:sz="4" w:space="0" w:color="000000"/>
            </w:tcBorders>
          </w:tcPr>
          <w:p w14:paraId="7DAF1C26"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Project Title:</w:t>
            </w:r>
          </w:p>
        </w:tc>
        <w:tc>
          <w:tcPr>
            <w:tcW w:w="9765" w:type="dxa"/>
            <w:gridSpan w:val="3"/>
            <w:tcBorders>
              <w:top w:val="single" w:sz="4" w:space="0" w:color="000000"/>
              <w:left w:val="single" w:sz="4" w:space="0" w:color="000000"/>
              <w:bottom w:val="single" w:sz="4" w:space="0" w:color="000000"/>
              <w:right w:val="single" w:sz="4" w:space="0" w:color="000000"/>
            </w:tcBorders>
          </w:tcPr>
          <w:p w14:paraId="113BE6C0" w14:textId="7FA3BD0B" w:rsidR="00560C2B" w:rsidRPr="00465E03" w:rsidRDefault="003D242E">
            <w:pPr>
              <w:rPr>
                <w:rFonts w:ascii="Times New Roman" w:hAnsi="Times New Roman" w:cs="Times New Roman"/>
              </w:rPr>
            </w:pPr>
            <w:r w:rsidRPr="00465E03">
              <w:rPr>
                <w:rFonts w:ascii="Times New Roman" w:eastAsia="Times New Roman" w:hAnsi="Times New Roman" w:cs="Times New Roman"/>
                <w:b/>
              </w:rPr>
              <w:t>Enhancing Conjunctive Management of Surface and Groundwater Resources in Selected Transboundary Aquifers: Case Study for Selected Shared Groundwater Bodies in the Nile Basin</w:t>
            </w:r>
          </w:p>
        </w:tc>
      </w:tr>
      <w:tr w:rsidR="00560C2B" w:rsidRPr="00465E03" w14:paraId="2B470656"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7CF7A1F8"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Agency:</w:t>
            </w:r>
          </w:p>
        </w:tc>
        <w:tc>
          <w:tcPr>
            <w:tcW w:w="3494" w:type="dxa"/>
            <w:tcBorders>
              <w:top w:val="single" w:sz="4" w:space="0" w:color="000000"/>
              <w:left w:val="single" w:sz="4" w:space="0" w:color="000000"/>
              <w:bottom w:val="single" w:sz="4" w:space="0" w:color="000000"/>
              <w:right w:val="single" w:sz="4" w:space="0" w:color="000000"/>
            </w:tcBorders>
          </w:tcPr>
          <w:p w14:paraId="430DAF77" w14:textId="77777777" w:rsidR="00560C2B" w:rsidRPr="00465E03" w:rsidRDefault="0090789F">
            <w:pPr>
              <w:rPr>
                <w:rFonts w:ascii="Times New Roman" w:hAnsi="Times New Roman" w:cs="Times New Roman"/>
              </w:rPr>
            </w:pPr>
            <w:r w:rsidRPr="00465E03">
              <w:rPr>
                <w:rFonts w:ascii="Times New Roman" w:eastAsia="Times New Roman" w:hAnsi="Times New Roman" w:cs="Times New Roman"/>
                <w:b/>
              </w:rPr>
              <w:t>UNDP</w:t>
            </w:r>
          </w:p>
        </w:tc>
        <w:tc>
          <w:tcPr>
            <w:tcW w:w="2932" w:type="dxa"/>
            <w:tcBorders>
              <w:top w:val="single" w:sz="4" w:space="0" w:color="000000"/>
              <w:left w:val="single" w:sz="4" w:space="0" w:color="000000"/>
              <w:bottom w:val="single" w:sz="4" w:space="0" w:color="000000"/>
              <w:right w:val="single" w:sz="4" w:space="0" w:color="000000"/>
            </w:tcBorders>
          </w:tcPr>
          <w:p w14:paraId="7F11322E"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Agency Project ID:</w:t>
            </w:r>
          </w:p>
        </w:tc>
        <w:tc>
          <w:tcPr>
            <w:tcW w:w="3339" w:type="dxa"/>
            <w:tcBorders>
              <w:top w:val="single" w:sz="4" w:space="0" w:color="000000"/>
              <w:left w:val="single" w:sz="4" w:space="0" w:color="000000"/>
              <w:bottom w:val="single" w:sz="4" w:space="0" w:color="000000"/>
              <w:right w:val="single" w:sz="4" w:space="0" w:color="000000"/>
            </w:tcBorders>
          </w:tcPr>
          <w:p w14:paraId="51BF19A1" w14:textId="033F0EF3" w:rsidR="00560C2B" w:rsidRPr="00465E03" w:rsidRDefault="0090789F">
            <w:pPr>
              <w:rPr>
                <w:rFonts w:ascii="Times New Roman" w:hAnsi="Times New Roman" w:cs="Times New Roman"/>
              </w:rPr>
            </w:pPr>
            <w:r w:rsidRPr="00465E03">
              <w:rPr>
                <w:rFonts w:ascii="Times New Roman" w:eastAsia="Times New Roman" w:hAnsi="Times New Roman" w:cs="Times New Roman"/>
                <w:b/>
              </w:rPr>
              <w:t>5</w:t>
            </w:r>
            <w:r w:rsidR="003D242E" w:rsidRPr="00465E03">
              <w:rPr>
                <w:rFonts w:ascii="Times New Roman" w:eastAsia="Times New Roman" w:hAnsi="Times New Roman" w:cs="Times New Roman"/>
                <w:b/>
              </w:rPr>
              <w:t>783</w:t>
            </w:r>
            <w:r w:rsidRPr="00465E03">
              <w:rPr>
                <w:rFonts w:ascii="Times New Roman" w:eastAsia="Times New Roman" w:hAnsi="Times New Roman" w:cs="Times New Roman"/>
                <w:b/>
              </w:rPr>
              <w:t xml:space="preserve"> (UNDP)</w:t>
            </w:r>
          </w:p>
        </w:tc>
      </w:tr>
      <w:tr w:rsidR="00560C2B" w:rsidRPr="00465E03" w14:paraId="6C8F78FF"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5ECAEAB4"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Type of Trust Fund:</w:t>
            </w:r>
          </w:p>
        </w:tc>
        <w:tc>
          <w:tcPr>
            <w:tcW w:w="3494" w:type="dxa"/>
            <w:tcBorders>
              <w:top w:val="single" w:sz="4" w:space="0" w:color="000000"/>
              <w:left w:val="single" w:sz="4" w:space="0" w:color="000000"/>
              <w:bottom w:val="single" w:sz="4" w:space="0" w:color="000000"/>
              <w:right w:val="single" w:sz="4" w:space="0" w:color="000000"/>
            </w:tcBorders>
          </w:tcPr>
          <w:p w14:paraId="299AF6F3" w14:textId="77777777" w:rsidR="00560C2B" w:rsidRPr="00465E03" w:rsidRDefault="0090789F">
            <w:pPr>
              <w:rPr>
                <w:rFonts w:ascii="Times New Roman" w:hAnsi="Times New Roman" w:cs="Times New Roman"/>
              </w:rPr>
            </w:pPr>
            <w:r w:rsidRPr="00465E03">
              <w:rPr>
                <w:rFonts w:ascii="Times New Roman" w:eastAsia="Times New Roman" w:hAnsi="Times New Roman" w:cs="Times New Roman"/>
                <w:b/>
              </w:rPr>
              <w:t>GEF Trust Fund</w:t>
            </w:r>
          </w:p>
        </w:tc>
        <w:tc>
          <w:tcPr>
            <w:tcW w:w="2932" w:type="dxa"/>
            <w:tcBorders>
              <w:top w:val="single" w:sz="4" w:space="0" w:color="000000"/>
              <w:left w:val="single" w:sz="4" w:space="0" w:color="000000"/>
              <w:bottom w:val="single" w:sz="4" w:space="0" w:color="000000"/>
              <w:right w:val="single" w:sz="4" w:space="0" w:color="000000"/>
            </w:tcBorders>
          </w:tcPr>
          <w:p w14:paraId="39008FE9"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Focal Area (s):</w:t>
            </w:r>
          </w:p>
        </w:tc>
        <w:tc>
          <w:tcPr>
            <w:tcW w:w="3339" w:type="dxa"/>
            <w:tcBorders>
              <w:top w:val="single" w:sz="4" w:space="0" w:color="000000"/>
              <w:left w:val="single" w:sz="4" w:space="0" w:color="000000"/>
              <w:bottom w:val="single" w:sz="4" w:space="0" w:color="000000"/>
              <w:right w:val="single" w:sz="4" w:space="0" w:color="000000"/>
            </w:tcBorders>
          </w:tcPr>
          <w:p w14:paraId="659DA9FF" w14:textId="77777777" w:rsidR="00560C2B" w:rsidRPr="00465E03" w:rsidRDefault="0090789F">
            <w:pPr>
              <w:rPr>
                <w:rFonts w:ascii="Times New Roman" w:hAnsi="Times New Roman" w:cs="Times New Roman"/>
              </w:rPr>
            </w:pPr>
            <w:r w:rsidRPr="00465E03">
              <w:rPr>
                <w:rFonts w:ascii="Times New Roman" w:eastAsia="Times New Roman" w:hAnsi="Times New Roman" w:cs="Times New Roman"/>
                <w:b/>
              </w:rPr>
              <w:t>International Waters</w:t>
            </w:r>
          </w:p>
        </w:tc>
      </w:tr>
      <w:tr w:rsidR="00560C2B" w:rsidRPr="00465E03" w14:paraId="3DB58923"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4CCE485"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Program Manager:</w:t>
            </w:r>
          </w:p>
        </w:tc>
        <w:tc>
          <w:tcPr>
            <w:tcW w:w="3494" w:type="dxa"/>
            <w:tcBorders>
              <w:top w:val="single" w:sz="4" w:space="0" w:color="000000"/>
              <w:left w:val="single" w:sz="4" w:space="0" w:color="000000"/>
              <w:bottom w:val="single" w:sz="4" w:space="0" w:color="000000"/>
              <w:right w:val="single" w:sz="4" w:space="0" w:color="000000"/>
            </w:tcBorders>
          </w:tcPr>
          <w:p w14:paraId="13678AB3" w14:textId="252D30FC" w:rsidR="00560C2B" w:rsidRPr="00465E03" w:rsidRDefault="00560C2B">
            <w:pPr>
              <w:rPr>
                <w:rFonts w:ascii="Times New Roman" w:hAnsi="Times New Roman" w:cs="Times New Roman"/>
              </w:rPr>
            </w:pPr>
          </w:p>
        </w:tc>
        <w:tc>
          <w:tcPr>
            <w:tcW w:w="2932" w:type="dxa"/>
            <w:tcBorders>
              <w:top w:val="single" w:sz="4" w:space="0" w:color="000000"/>
              <w:left w:val="single" w:sz="4" w:space="0" w:color="000000"/>
              <w:bottom w:val="single" w:sz="4" w:space="0" w:color="000000"/>
              <w:right w:val="single" w:sz="4" w:space="0" w:color="000000"/>
            </w:tcBorders>
          </w:tcPr>
          <w:p w14:paraId="0640BA57"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Agency Contact Person:</w:t>
            </w:r>
          </w:p>
        </w:tc>
        <w:tc>
          <w:tcPr>
            <w:tcW w:w="3339" w:type="dxa"/>
            <w:tcBorders>
              <w:top w:val="single" w:sz="4" w:space="0" w:color="000000"/>
              <w:left w:val="single" w:sz="4" w:space="0" w:color="000000"/>
              <w:bottom w:val="single" w:sz="4" w:space="0" w:color="000000"/>
              <w:right w:val="single" w:sz="4" w:space="0" w:color="000000"/>
            </w:tcBorders>
          </w:tcPr>
          <w:p w14:paraId="7C394FC1" w14:textId="77777777" w:rsidR="00560C2B" w:rsidRPr="00465E03" w:rsidRDefault="0090789F">
            <w:pPr>
              <w:rPr>
                <w:rFonts w:ascii="Times New Roman" w:hAnsi="Times New Roman" w:cs="Times New Roman"/>
              </w:rPr>
            </w:pPr>
            <w:r w:rsidRPr="00465E03">
              <w:rPr>
                <w:rFonts w:ascii="Times New Roman" w:eastAsia="Times New Roman" w:hAnsi="Times New Roman" w:cs="Times New Roman"/>
                <w:b/>
              </w:rPr>
              <w:t>Vladimir Mamaev</w:t>
            </w:r>
          </w:p>
        </w:tc>
      </w:tr>
    </w:tbl>
    <w:p w14:paraId="785ADE73" w14:textId="77777777" w:rsidR="00E47E96" w:rsidRDefault="00E47E96"/>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6873"/>
        <w:gridCol w:w="4414"/>
      </w:tblGrid>
      <w:tr w:rsidR="00560C2B" w14:paraId="14171CC0" w14:textId="77777777" w:rsidTr="00E47E96">
        <w:trPr>
          <w:trHeight w:val="768"/>
        </w:trPr>
        <w:tc>
          <w:tcPr>
            <w:tcW w:w="2605" w:type="dxa"/>
            <w:tcBorders>
              <w:top w:val="double" w:sz="4" w:space="0" w:color="000000"/>
              <w:left w:val="single" w:sz="4" w:space="0" w:color="000000"/>
              <w:bottom w:val="double" w:sz="4" w:space="0" w:color="000000"/>
              <w:right w:val="nil"/>
            </w:tcBorders>
            <w:shd w:val="clear" w:color="auto" w:fill="92D050"/>
          </w:tcPr>
          <w:p w14:paraId="28FD4E35" w14:textId="77777777" w:rsidR="00560C2B" w:rsidRDefault="00560C2B"/>
        </w:tc>
        <w:tc>
          <w:tcPr>
            <w:tcW w:w="6873" w:type="dxa"/>
            <w:tcBorders>
              <w:top w:val="double" w:sz="4" w:space="0" w:color="000000"/>
              <w:left w:val="nil"/>
              <w:bottom w:val="double" w:sz="4" w:space="0" w:color="000000"/>
              <w:right w:val="nil"/>
            </w:tcBorders>
            <w:shd w:val="clear" w:color="auto" w:fill="92D050"/>
            <w:vAlign w:val="center"/>
          </w:tcPr>
          <w:p w14:paraId="18AE018D" w14:textId="77777777" w:rsidR="00560C2B" w:rsidRDefault="0090789F">
            <w:pPr>
              <w:ind w:left="2478"/>
            </w:pPr>
            <w:r>
              <w:rPr>
                <w:rFonts w:ascii="Times New Roman" w:eastAsia="Times New Roman" w:hAnsi="Times New Roman" w:cs="Times New Roman"/>
                <w:b/>
                <w:sz w:val="32"/>
              </w:rPr>
              <w:t>CEO endorsement Review</w:t>
            </w:r>
          </w:p>
        </w:tc>
        <w:tc>
          <w:tcPr>
            <w:tcW w:w="4414" w:type="dxa"/>
            <w:tcBorders>
              <w:top w:val="double" w:sz="4" w:space="0" w:color="000000"/>
              <w:left w:val="nil"/>
              <w:bottom w:val="double" w:sz="4" w:space="0" w:color="000000"/>
              <w:right w:val="single" w:sz="4" w:space="0" w:color="000000"/>
            </w:tcBorders>
            <w:shd w:val="clear" w:color="auto" w:fill="92D050"/>
          </w:tcPr>
          <w:p w14:paraId="667E3DD6" w14:textId="77777777" w:rsidR="00560C2B" w:rsidRDefault="00560C2B"/>
        </w:tc>
      </w:tr>
    </w:tbl>
    <w:p w14:paraId="55B6BBB4" w14:textId="77777777" w:rsidR="00E47E96" w:rsidRDefault="00E47E96"/>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3296"/>
        <w:gridCol w:w="3577"/>
        <w:gridCol w:w="4414"/>
      </w:tblGrid>
      <w:tr w:rsidR="00560C2B" w:rsidRPr="00BC4E40" w14:paraId="380BEBB5" w14:textId="77777777" w:rsidTr="00E47E96">
        <w:trPr>
          <w:trHeight w:val="759"/>
          <w:tblHeader/>
        </w:trPr>
        <w:tc>
          <w:tcPr>
            <w:tcW w:w="2605"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5E4BCCF1"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rPr>
              <w:t xml:space="preserve">Review Criteria </w:t>
            </w:r>
          </w:p>
        </w:tc>
        <w:tc>
          <w:tcPr>
            <w:tcW w:w="3296"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1D02309D" w14:textId="77777777" w:rsidR="00560C2B" w:rsidRPr="00BC4E40" w:rsidRDefault="0090789F">
            <w:pPr>
              <w:ind w:left="382"/>
              <w:jc w:val="center"/>
              <w:rPr>
                <w:rFonts w:ascii="Times New Roman" w:hAnsi="Times New Roman" w:cs="Times New Roman"/>
              </w:rPr>
            </w:pPr>
            <w:r w:rsidRPr="00BC4E40">
              <w:rPr>
                <w:rFonts w:ascii="Times New Roman" w:eastAsia="Times New Roman" w:hAnsi="Times New Roman" w:cs="Times New Roman"/>
              </w:rPr>
              <w:t>Questions</w:t>
            </w:r>
          </w:p>
        </w:tc>
        <w:tc>
          <w:tcPr>
            <w:tcW w:w="3577"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780FC28F" w14:textId="77777777" w:rsidR="00560C2B" w:rsidRPr="00BC4E40" w:rsidRDefault="0090789F">
            <w:pPr>
              <w:jc w:val="center"/>
              <w:rPr>
                <w:rFonts w:ascii="Times New Roman" w:hAnsi="Times New Roman" w:cs="Times New Roman"/>
              </w:rPr>
            </w:pPr>
            <w:r w:rsidRPr="00BC4E40">
              <w:rPr>
                <w:rFonts w:ascii="Times New Roman" w:eastAsia="Times New Roman" w:hAnsi="Times New Roman" w:cs="Times New Roman"/>
              </w:rPr>
              <w:t>Secretariat Comment at CEO Endorsement</w:t>
            </w:r>
          </w:p>
        </w:tc>
        <w:tc>
          <w:tcPr>
            <w:tcW w:w="4414"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0FA7EBC0" w14:textId="77777777" w:rsidR="00560C2B" w:rsidRPr="00BC4E40" w:rsidRDefault="0090789F">
            <w:pPr>
              <w:ind w:left="21"/>
              <w:jc w:val="center"/>
              <w:rPr>
                <w:rFonts w:ascii="Times New Roman" w:hAnsi="Times New Roman" w:cs="Times New Roman"/>
              </w:rPr>
            </w:pPr>
            <w:r w:rsidRPr="00BC4E40">
              <w:rPr>
                <w:rFonts w:ascii="Times New Roman" w:eastAsia="Times New Roman" w:hAnsi="Times New Roman" w:cs="Times New Roman"/>
              </w:rPr>
              <w:t xml:space="preserve">Response to Secretariat comments  </w:t>
            </w:r>
          </w:p>
        </w:tc>
      </w:tr>
      <w:tr w:rsidR="00560C2B" w:rsidRPr="00BC4E40" w14:paraId="53E24E03" w14:textId="77777777" w:rsidTr="00E47E96">
        <w:trPr>
          <w:trHeight w:val="792"/>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vAlign w:val="center"/>
          </w:tcPr>
          <w:p w14:paraId="3C5E591E"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 xml:space="preserve">Project Design and </w:t>
            </w:r>
          </w:p>
          <w:p w14:paraId="0A8DAFFD"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Financing</w:t>
            </w:r>
          </w:p>
        </w:tc>
        <w:tc>
          <w:tcPr>
            <w:tcW w:w="3296" w:type="dxa"/>
            <w:tcBorders>
              <w:top w:val="single" w:sz="4" w:space="0" w:color="000000"/>
              <w:left w:val="single" w:sz="4" w:space="0" w:color="000000"/>
              <w:bottom w:val="single" w:sz="4" w:space="0" w:color="000000"/>
              <w:right w:val="single" w:sz="4" w:space="0" w:color="000000"/>
            </w:tcBorders>
          </w:tcPr>
          <w:p w14:paraId="78A53973" w14:textId="77777777" w:rsidR="00560C2B" w:rsidRPr="00BC4E40" w:rsidRDefault="0090789F">
            <w:pPr>
              <w:ind w:left="270" w:hanging="270"/>
              <w:rPr>
                <w:rFonts w:ascii="Times New Roman" w:hAnsi="Times New Roman" w:cs="Times New Roman"/>
              </w:rPr>
            </w:pPr>
            <w:r w:rsidRPr="00BC4E40">
              <w:rPr>
                <w:rFonts w:ascii="Times New Roman" w:eastAsia="Times New Roman" w:hAnsi="Times New Roman" w:cs="Times New Roman"/>
              </w:rPr>
              <w:t>1. If there are any changes from that presented in the PIF, have justifications been provided?</w:t>
            </w:r>
          </w:p>
        </w:tc>
        <w:tc>
          <w:tcPr>
            <w:tcW w:w="3577" w:type="dxa"/>
            <w:tcBorders>
              <w:top w:val="single" w:sz="4" w:space="0" w:color="000000"/>
              <w:left w:val="single" w:sz="4" w:space="0" w:color="000000"/>
              <w:bottom w:val="single" w:sz="4" w:space="0" w:color="000000"/>
              <w:right w:val="single" w:sz="4" w:space="0" w:color="000000"/>
            </w:tcBorders>
          </w:tcPr>
          <w:p w14:paraId="7599E7FC" w14:textId="12E72B2C" w:rsidR="00560C2B" w:rsidRPr="00BC4E40" w:rsidRDefault="003D242E">
            <w:pPr>
              <w:ind w:left="49" w:right="3"/>
              <w:rPr>
                <w:rFonts w:ascii="Times New Roman" w:hAnsi="Times New Roman" w:cs="Times New Roman"/>
              </w:rPr>
            </w:pPr>
            <w:r w:rsidRPr="00BC4E40">
              <w:rPr>
                <w:rFonts w:ascii="Times New Roman" w:eastAsia="Times New Roman" w:hAnsi="Times New Roman" w:cs="Times New Roman"/>
              </w:rPr>
              <w:t xml:space="preserve">(6/7/2019) The CEO endorsement document is overall consistent with the PIF. </w:t>
            </w:r>
            <w:r w:rsidRPr="00244D7C">
              <w:rPr>
                <w:rFonts w:ascii="Times New Roman" w:eastAsia="Times New Roman" w:hAnsi="Times New Roman" w:cs="Times New Roman"/>
                <w:highlight w:val="lightGray"/>
              </w:rPr>
              <w:t>Cleared.</w:t>
            </w:r>
          </w:p>
        </w:tc>
        <w:tc>
          <w:tcPr>
            <w:tcW w:w="4414" w:type="dxa"/>
            <w:tcBorders>
              <w:top w:val="single" w:sz="4" w:space="0" w:color="000000"/>
              <w:left w:val="single" w:sz="4" w:space="0" w:color="000000"/>
              <w:bottom w:val="single" w:sz="4" w:space="0" w:color="000000"/>
              <w:right w:val="single" w:sz="4" w:space="0" w:color="000000"/>
            </w:tcBorders>
          </w:tcPr>
          <w:p w14:paraId="2C65AE73" w14:textId="111BAE9F" w:rsidR="00560C2B" w:rsidRPr="00BC4E40" w:rsidRDefault="00560C2B">
            <w:pPr>
              <w:rPr>
                <w:rFonts w:ascii="Times New Roman" w:hAnsi="Times New Roman" w:cs="Times New Roman"/>
              </w:rPr>
            </w:pPr>
          </w:p>
        </w:tc>
      </w:tr>
      <w:tr w:rsidR="00560C2B" w:rsidRPr="00BC4E40" w14:paraId="5CCF40CB" w14:textId="77777777" w:rsidTr="009A28FC">
        <w:trPr>
          <w:trHeight w:val="219"/>
        </w:trPr>
        <w:tc>
          <w:tcPr>
            <w:tcW w:w="0" w:type="auto"/>
            <w:vMerge/>
            <w:tcBorders>
              <w:top w:val="nil"/>
              <w:left w:val="single" w:sz="4" w:space="0" w:color="000000"/>
              <w:bottom w:val="single" w:sz="4" w:space="0" w:color="000000"/>
              <w:right w:val="single" w:sz="4" w:space="0" w:color="000000"/>
            </w:tcBorders>
          </w:tcPr>
          <w:p w14:paraId="2BD7B9EF"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E04CE6F" w14:textId="77777777" w:rsidR="00560C2B" w:rsidRPr="00BC4E40" w:rsidRDefault="0090789F">
            <w:pPr>
              <w:ind w:left="270" w:hanging="270"/>
              <w:rPr>
                <w:rFonts w:ascii="Times New Roman" w:hAnsi="Times New Roman" w:cs="Times New Roman"/>
              </w:rPr>
            </w:pPr>
            <w:r w:rsidRPr="00BC4E40">
              <w:rPr>
                <w:rFonts w:ascii="Times New Roman" w:eastAsia="Times New Roman" w:hAnsi="Times New Roman" w:cs="Times New Roman"/>
              </w:rPr>
              <w:t>2. Is the project structure/ design appropriate to achieve the expected outcomes and outputs?</w:t>
            </w:r>
          </w:p>
        </w:tc>
        <w:tc>
          <w:tcPr>
            <w:tcW w:w="3577" w:type="dxa"/>
            <w:tcBorders>
              <w:top w:val="single" w:sz="4" w:space="0" w:color="000000"/>
              <w:left w:val="single" w:sz="4" w:space="0" w:color="000000"/>
              <w:bottom w:val="single" w:sz="4" w:space="0" w:color="000000"/>
              <w:right w:val="single" w:sz="4" w:space="0" w:color="000000"/>
            </w:tcBorders>
          </w:tcPr>
          <w:p w14:paraId="1CD9A556"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(6/7/2019) The project structure is overall clear and well formulated.</w:t>
            </w:r>
          </w:p>
          <w:p w14:paraId="64A88CF6"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Please see few comments below:</w:t>
            </w:r>
          </w:p>
          <w:p w14:paraId="3134A677"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1. Pilot projects:</w:t>
            </w:r>
          </w:p>
          <w:p w14:paraId="4BE2E8B0"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 xml:space="preserve">Roles of local administration, local communities, farmer/pastoralist </w:t>
            </w:r>
            <w:r w:rsidRPr="00BC4E40">
              <w:rPr>
                <w:rFonts w:ascii="Times New Roman" w:eastAsia="Times New Roman" w:hAnsi="Times New Roman" w:cs="Times New Roman"/>
              </w:rPr>
              <w:lastRenderedPageBreak/>
              <w:t>groups etc in the design and implementation of pilots:</w:t>
            </w:r>
          </w:p>
          <w:p w14:paraId="776E3E76" w14:textId="77777777" w:rsidR="00B47B15"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Please be more consistent across the document and annexes (</w:t>
            </w:r>
            <w:proofErr w:type="spellStart"/>
            <w:r w:rsidRPr="00BC4E40">
              <w:rPr>
                <w:rFonts w:ascii="Times New Roman" w:eastAsia="Times New Roman" w:hAnsi="Times New Roman" w:cs="Times New Roman"/>
              </w:rPr>
              <w:t>incl</w:t>
            </w:r>
            <w:proofErr w:type="spellEnd"/>
            <w:r w:rsidRPr="00BC4E40">
              <w:rPr>
                <w:rFonts w:ascii="Times New Roman" w:eastAsia="Times New Roman" w:hAnsi="Times New Roman" w:cs="Times New Roman"/>
              </w:rPr>
              <w:t xml:space="preserve"> the stakeholder annex) on the role of local stakeholders in the design and implementation of the pilots. The description varies across the document and annexes. It is key for sustainability and for potential to scale up in other areas/localities that local stakeholders own and internalize the activities of the pilots i.e. are active drivers of the design and implementation in order to sustain activities past project closure. This may be facilitated by </w:t>
            </w:r>
            <w:proofErr w:type="gramStart"/>
            <w:r w:rsidRPr="00BC4E40">
              <w:rPr>
                <w:rFonts w:ascii="Times New Roman" w:eastAsia="Times New Roman" w:hAnsi="Times New Roman" w:cs="Times New Roman"/>
              </w:rPr>
              <w:t>consultants</w:t>
            </w:r>
            <w:proofErr w:type="gramEnd"/>
            <w:r w:rsidRPr="00BC4E40">
              <w:rPr>
                <w:rFonts w:ascii="Times New Roman" w:eastAsia="Times New Roman" w:hAnsi="Times New Roman" w:cs="Times New Roman"/>
              </w:rPr>
              <w:t xml:space="preserve"> but it is important to be clear the pilots are not simply 'technical' in nature and hence cannot be 'delivered' via contractors but have to be carried out in cooperation and lead by local stakeholders. Indicating this varies across the </w:t>
            </w:r>
            <w:proofErr w:type="spellStart"/>
            <w:r w:rsidRPr="00BC4E40">
              <w:rPr>
                <w:rFonts w:ascii="Times New Roman" w:eastAsia="Times New Roman" w:hAnsi="Times New Roman" w:cs="Times New Roman"/>
              </w:rPr>
              <w:t>prodoc</w:t>
            </w:r>
            <w:proofErr w:type="spellEnd"/>
            <w:r w:rsidRPr="00BC4E40">
              <w:rPr>
                <w:rFonts w:ascii="Times New Roman" w:eastAsia="Times New Roman" w:hAnsi="Times New Roman" w:cs="Times New Roman"/>
              </w:rPr>
              <w:t xml:space="preserve"> sections and annexes, e.g. para 81 mainly lists local stakeholders as workshop and training participants, and the stakeholder annex uses the language of local stakeholders in the pilots as :  -     Provide field evidence for piloting studies; ·        Provide local context to the piloting studies; and - Participate in various field survey interviews. </w:t>
            </w:r>
          </w:p>
          <w:p w14:paraId="5B059063" w14:textId="5B5F2290"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 xml:space="preserve">This does not acknowledge the need </w:t>
            </w:r>
            <w:proofErr w:type="gramStart"/>
            <w:r w:rsidRPr="00BC4E40">
              <w:rPr>
                <w:rFonts w:ascii="Times New Roman" w:eastAsia="Times New Roman" w:hAnsi="Times New Roman" w:cs="Times New Roman"/>
              </w:rPr>
              <w:t>for  the</w:t>
            </w:r>
            <w:proofErr w:type="gramEnd"/>
            <w:r w:rsidRPr="00BC4E40">
              <w:rPr>
                <w:rFonts w:ascii="Times New Roman" w:eastAsia="Times New Roman" w:hAnsi="Times New Roman" w:cs="Times New Roman"/>
              </w:rPr>
              <w:t xml:space="preserve"> active role of local water user groups e.g. in cooperatively implementing managed aquifer recharge schemes, water fund activities, etc..</w:t>
            </w:r>
          </w:p>
          <w:p w14:paraId="7F8107BE"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2. Gender: Overall consideration gender aspects run through the document and component description which is well noted.</w:t>
            </w:r>
          </w:p>
          <w:p w14:paraId="141305CD"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 Please reference sex disaggregated indicators in the RF where relevant.</w:t>
            </w:r>
          </w:p>
          <w:p w14:paraId="38D25407"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 Please revisit the gender action plan with regard to gender roles in the pilot projects and assuring that women will have an active part in the design and implementation as well as equal access to benefits (it is noted that the latter is mentioned in the gender action plan already).</w:t>
            </w:r>
          </w:p>
          <w:p w14:paraId="49FFC2DF"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3. Involvement and capacity enhancement of national focal point institutions:</w:t>
            </w:r>
          </w:p>
          <w:p w14:paraId="73E3D39A"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Similar as point 1 above, the clarity in which the intention to build ownership and capacity as well as a groundwater knowledge base not only on regional level (see para 74) but also in the national focal point institutions should be more consistent across the project document. It will be important for up-scaling activities on national and regional level that this capacity is not only enhanced in the regional Nile institutions but also in national levels. The reference to this in the Results Framework (</w:t>
            </w:r>
            <w:proofErr w:type="spellStart"/>
            <w:r w:rsidRPr="00BC4E40">
              <w:rPr>
                <w:rFonts w:ascii="Times New Roman" w:eastAsia="Times New Roman" w:hAnsi="Times New Roman" w:cs="Times New Roman"/>
              </w:rPr>
              <w:t>pg</w:t>
            </w:r>
            <w:proofErr w:type="spellEnd"/>
            <w:r w:rsidRPr="00BC4E40">
              <w:rPr>
                <w:rFonts w:ascii="Times New Roman" w:eastAsia="Times New Roman" w:hAnsi="Times New Roman" w:cs="Times New Roman"/>
              </w:rPr>
              <w:t xml:space="preserve"> 53) is clear and well noted, but not consistently carried through the project component description and institutional sections. </w:t>
            </w:r>
          </w:p>
          <w:p w14:paraId="0639BF0C"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This may also be aided if one would link more clearly components 1 and  4.</w:t>
            </w:r>
          </w:p>
          <w:p w14:paraId="16B45C53" w14:textId="111C5E2B" w:rsidR="00560C2B" w:rsidRPr="00BC4E40" w:rsidRDefault="00D7220A">
            <w:pPr>
              <w:ind w:left="49"/>
              <w:rPr>
                <w:rFonts w:ascii="Times New Roman" w:hAnsi="Times New Roman" w:cs="Times New Roman"/>
              </w:rPr>
            </w:pPr>
            <w:r w:rsidRPr="00D7220A">
              <w:rPr>
                <w:rFonts w:ascii="Times New Roman" w:hAnsi="Times New Roman" w:cs="Times New Roman"/>
                <w:highlight w:val="lightGray"/>
              </w:rPr>
              <w:t>(7/24/2019) All comments have been addressed. Cleared.</w:t>
            </w:r>
          </w:p>
        </w:tc>
        <w:tc>
          <w:tcPr>
            <w:tcW w:w="4414" w:type="dxa"/>
            <w:tcBorders>
              <w:top w:val="single" w:sz="4" w:space="0" w:color="000000"/>
              <w:left w:val="single" w:sz="4" w:space="0" w:color="000000"/>
              <w:bottom w:val="single" w:sz="4" w:space="0" w:color="000000"/>
              <w:right w:val="single" w:sz="4" w:space="0" w:color="000000"/>
            </w:tcBorders>
          </w:tcPr>
          <w:p w14:paraId="2046A00A" w14:textId="77777777" w:rsidR="00560C2B" w:rsidRDefault="00560C2B">
            <w:pPr>
              <w:rPr>
                <w:rFonts w:ascii="Times New Roman" w:hAnsi="Times New Roman" w:cs="Times New Roman"/>
              </w:rPr>
            </w:pPr>
          </w:p>
          <w:p w14:paraId="6DD05421" w14:textId="77777777" w:rsidR="00176F80" w:rsidRDefault="00176F80">
            <w:pPr>
              <w:rPr>
                <w:rFonts w:ascii="Times New Roman" w:hAnsi="Times New Roman" w:cs="Times New Roman"/>
              </w:rPr>
            </w:pPr>
          </w:p>
          <w:p w14:paraId="6C3864E2" w14:textId="77777777" w:rsidR="00176F80" w:rsidRPr="00BC4E40" w:rsidRDefault="00176F80">
            <w:pPr>
              <w:rPr>
                <w:rFonts w:ascii="Times New Roman" w:hAnsi="Times New Roman" w:cs="Times New Roman"/>
              </w:rPr>
            </w:pPr>
          </w:p>
          <w:p w14:paraId="4F4C8371" w14:textId="77777777" w:rsidR="00970B9C" w:rsidRDefault="00970B9C">
            <w:pPr>
              <w:rPr>
                <w:rFonts w:ascii="Times New Roman" w:hAnsi="Times New Roman" w:cs="Times New Roman"/>
                <w:iCs/>
              </w:rPr>
            </w:pPr>
          </w:p>
          <w:p w14:paraId="59BB35F7" w14:textId="77777777" w:rsidR="00314D68" w:rsidRDefault="00314D68">
            <w:pPr>
              <w:rPr>
                <w:rFonts w:ascii="Times New Roman" w:hAnsi="Times New Roman" w:cs="Times New Roman"/>
              </w:rPr>
            </w:pPr>
          </w:p>
          <w:p w14:paraId="00126592" w14:textId="1DFDEDE6" w:rsidR="00176F80" w:rsidRPr="00BC4E40" w:rsidRDefault="00176F80">
            <w:pPr>
              <w:rPr>
                <w:rFonts w:ascii="Times New Roman" w:hAnsi="Times New Roman" w:cs="Times New Roman"/>
              </w:rPr>
            </w:pPr>
          </w:p>
        </w:tc>
      </w:tr>
      <w:tr w:rsidR="00560C2B" w:rsidRPr="00BC4E40" w14:paraId="4B1ACE01" w14:textId="77777777" w:rsidTr="00E47E96">
        <w:tblPrEx>
          <w:tblCellMar>
            <w:left w:w="1" w:type="dxa"/>
            <w:right w:w="72" w:type="dxa"/>
          </w:tblCellMar>
        </w:tblPrEx>
        <w:trPr>
          <w:trHeight w:val="2287"/>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tcPr>
          <w:p w14:paraId="15F592C7" w14:textId="2D543566"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90C940B" w14:textId="77777777" w:rsidR="00560C2B" w:rsidRPr="00BC4E40" w:rsidRDefault="00560C2B">
            <w:pPr>
              <w:rPr>
                <w:rFonts w:ascii="Times New Roman" w:hAnsi="Times New Roman" w:cs="Times New Roman"/>
              </w:rPr>
            </w:pPr>
          </w:p>
        </w:tc>
        <w:tc>
          <w:tcPr>
            <w:tcW w:w="3577" w:type="dxa"/>
            <w:tcBorders>
              <w:top w:val="single" w:sz="4" w:space="0" w:color="000000"/>
              <w:left w:val="single" w:sz="4" w:space="0" w:color="000000"/>
              <w:bottom w:val="single" w:sz="4" w:space="0" w:color="000000"/>
              <w:right w:val="single" w:sz="4" w:space="0" w:color="000000"/>
            </w:tcBorders>
          </w:tcPr>
          <w:p w14:paraId="7CBF6167" w14:textId="77777777" w:rsidR="00560C2B" w:rsidRDefault="0090789F">
            <w:pPr>
              <w:ind w:left="107"/>
              <w:rPr>
                <w:rFonts w:ascii="Times New Roman" w:eastAsia="Times New Roman" w:hAnsi="Times New Roman" w:cs="Times New Roman"/>
              </w:rPr>
            </w:pPr>
            <w:r w:rsidRPr="00BC4E40">
              <w:rPr>
                <w:rFonts w:ascii="Times New Roman" w:eastAsia="Times New Roman" w:hAnsi="Times New Roman" w:cs="Times New Roman"/>
              </w:rPr>
              <w:t xml:space="preserve">-       The project aims towards identifying potential sources of financing for SAP/RBMP implementation. Please explain if the project aims towards securing commitment from national gov stakeholders towards the financial </w:t>
            </w:r>
            <w:proofErr w:type="gramStart"/>
            <w:r w:rsidRPr="00BC4E40">
              <w:rPr>
                <w:rFonts w:ascii="Times New Roman" w:eastAsia="Times New Roman" w:hAnsi="Times New Roman" w:cs="Times New Roman"/>
              </w:rPr>
              <w:t>long term</w:t>
            </w:r>
            <w:proofErr w:type="gramEnd"/>
            <w:r w:rsidRPr="00BC4E40">
              <w:rPr>
                <w:rFonts w:ascii="Times New Roman" w:eastAsia="Times New Roman" w:hAnsi="Times New Roman" w:cs="Times New Roman"/>
              </w:rPr>
              <w:t xml:space="preserve"> sustainability of the envisioned </w:t>
            </w:r>
            <w:r w:rsidRPr="00B86568">
              <w:rPr>
                <w:rFonts w:ascii="Times New Roman" w:eastAsia="Times New Roman" w:hAnsi="Times New Roman" w:cs="Times New Roman"/>
              </w:rPr>
              <w:t>commission</w:t>
            </w:r>
            <w:r w:rsidRPr="00BC4E40">
              <w:rPr>
                <w:rFonts w:ascii="Times New Roman" w:eastAsia="Times New Roman" w:hAnsi="Times New Roman" w:cs="Times New Roman"/>
              </w:rPr>
              <w:t>?</w:t>
            </w:r>
          </w:p>
          <w:p w14:paraId="429822DE" w14:textId="1A0FC0AC" w:rsidR="007A0CC7" w:rsidRPr="00BC4E40" w:rsidRDefault="007A0CC7" w:rsidP="007A0CC7">
            <w:pPr>
              <w:spacing w:after="280" w:line="238" w:lineRule="auto"/>
              <w:ind w:left="49"/>
              <w:rPr>
                <w:rFonts w:ascii="Times New Roman" w:hAnsi="Times New Roman" w:cs="Times New Roman"/>
              </w:rPr>
            </w:pPr>
            <w:r w:rsidRPr="00D7220A">
              <w:rPr>
                <w:rFonts w:ascii="Times New Roman" w:hAnsi="Times New Roman" w:cs="Times New Roman"/>
                <w:highlight w:val="lightGray"/>
              </w:rPr>
              <w:t xml:space="preserve">(7/24/2019) </w:t>
            </w:r>
            <w:r>
              <w:rPr>
                <w:rFonts w:ascii="Times New Roman" w:hAnsi="Times New Roman" w:cs="Times New Roman"/>
                <w:highlight w:val="lightGray"/>
              </w:rPr>
              <w:t>C</w:t>
            </w:r>
            <w:r w:rsidRPr="00D7220A">
              <w:rPr>
                <w:rFonts w:ascii="Times New Roman" w:hAnsi="Times New Roman" w:cs="Times New Roman"/>
                <w:highlight w:val="lightGray"/>
              </w:rPr>
              <w:t>omment</w:t>
            </w:r>
            <w:r w:rsidR="00CF5EB6">
              <w:rPr>
                <w:rFonts w:ascii="Times New Roman" w:hAnsi="Times New Roman" w:cs="Times New Roman"/>
                <w:highlight w:val="lightGray"/>
              </w:rPr>
              <w:t xml:space="preserve"> addressed</w:t>
            </w:r>
            <w:r w:rsidRPr="00D7220A">
              <w:rPr>
                <w:rFonts w:ascii="Times New Roman" w:hAnsi="Times New Roman" w:cs="Times New Roman"/>
                <w:highlight w:val="lightGray"/>
              </w:rPr>
              <w:t>. Cleared.</w:t>
            </w:r>
          </w:p>
        </w:tc>
        <w:tc>
          <w:tcPr>
            <w:tcW w:w="4414" w:type="dxa"/>
            <w:tcBorders>
              <w:top w:val="single" w:sz="4" w:space="0" w:color="000000"/>
              <w:left w:val="single" w:sz="4" w:space="0" w:color="000000"/>
              <w:bottom w:val="single" w:sz="4" w:space="0" w:color="000000"/>
              <w:right w:val="single" w:sz="4" w:space="0" w:color="000000"/>
            </w:tcBorders>
          </w:tcPr>
          <w:p w14:paraId="617E7351" w14:textId="64FABF05" w:rsidR="00560C2B" w:rsidRPr="00BC4E40" w:rsidRDefault="00560C2B">
            <w:pPr>
              <w:rPr>
                <w:rFonts w:ascii="Times New Roman" w:hAnsi="Times New Roman" w:cs="Times New Roman"/>
              </w:rPr>
            </w:pPr>
          </w:p>
        </w:tc>
      </w:tr>
      <w:tr w:rsidR="00560C2B" w:rsidRPr="00BC4E40" w14:paraId="7B6B91CB"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5E5DE590"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33CA00D" w14:textId="77777777" w:rsidR="00560C2B" w:rsidRPr="00BC4E40" w:rsidRDefault="0090789F">
            <w:pPr>
              <w:ind w:left="338" w:hanging="274"/>
              <w:rPr>
                <w:rFonts w:ascii="Times New Roman" w:hAnsi="Times New Roman" w:cs="Times New Roman"/>
              </w:rPr>
            </w:pPr>
            <w:r w:rsidRPr="00BC4E40">
              <w:rPr>
                <w:rFonts w:ascii="Times New Roman" w:eastAsia="Times New Roman" w:hAnsi="Times New Roman" w:cs="Times New Roman"/>
              </w:rPr>
              <w:t xml:space="preserve">3. Is the financing adequate and does the project demonstrate a cost-effective approach to meet the project objective? </w:t>
            </w:r>
          </w:p>
        </w:tc>
        <w:tc>
          <w:tcPr>
            <w:tcW w:w="3577" w:type="dxa"/>
            <w:tcBorders>
              <w:top w:val="single" w:sz="4" w:space="0" w:color="000000"/>
              <w:left w:val="single" w:sz="4" w:space="0" w:color="000000"/>
              <w:bottom w:val="single" w:sz="4" w:space="0" w:color="000000"/>
              <w:right w:val="single" w:sz="4" w:space="0" w:color="000000"/>
            </w:tcBorders>
          </w:tcPr>
          <w:p w14:paraId="1BE90C5C" w14:textId="77777777" w:rsidR="003D242E" w:rsidRPr="00BC4E40" w:rsidRDefault="003D242E" w:rsidP="003D242E">
            <w:pPr>
              <w:ind w:left="107"/>
              <w:rPr>
                <w:rFonts w:ascii="Times New Roman" w:eastAsia="Times New Roman" w:hAnsi="Times New Roman" w:cs="Times New Roman"/>
              </w:rPr>
            </w:pPr>
            <w:r w:rsidRPr="00BC4E40">
              <w:rPr>
                <w:rFonts w:ascii="Times New Roman" w:eastAsia="Times New Roman" w:hAnsi="Times New Roman" w:cs="Times New Roman"/>
              </w:rPr>
              <w:t>6/7/2019</w:t>
            </w:r>
          </w:p>
          <w:p w14:paraId="57D4EB49" w14:textId="568BF6F1" w:rsidR="00560C2B" w:rsidRPr="00BC4E40" w:rsidRDefault="003D242E" w:rsidP="003D242E">
            <w:pPr>
              <w:ind w:left="107"/>
              <w:rPr>
                <w:rFonts w:ascii="Times New Roman" w:hAnsi="Times New Roman" w:cs="Times New Roman"/>
              </w:rPr>
            </w:pPr>
            <w:r w:rsidRPr="00BC4E40">
              <w:rPr>
                <w:rFonts w:ascii="Times New Roman" w:eastAsia="Times New Roman" w:hAnsi="Times New Roman" w:cs="Times New Roman"/>
              </w:rPr>
              <w:t xml:space="preserve">The knowledge on groundwater in the involved countries is to large degree limited and it would be hard to fill this gap with one project. Hence the focus on three selected and limited size transboundary aquifers as a first step. In that regard the project design is clear and cost-effective as reflected in the </w:t>
            </w:r>
            <w:proofErr w:type="spellStart"/>
            <w:r w:rsidRPr="00BC4E40">
              <w:rPr>
                <w:rFonts w:ascii="Times New Roman" w:eastAsia="Times New Roman" w:hAnsi="Times New Roman" w:cs="Times New Roman"/>
              </w:rPr>
              <w:t>prodoc</w:t>
            </w:r>
            <w:proofErr w:type="spellEnd"/>
            <w:r w:rsidRPr="00BC4E40">
              <w:rPr>
                <w:rFonts w:ascii="Times New Roman" w:eastAsia="Times New Roman" w:hAnsi="Times New Roman" w:cs="Times New Roman"/>
              </w:rPr>
              <w:t xml:space="preserve"> and maximizing finance by linking closely with other initiatives. </w:t>
            </w:r>
            <w:r w:rsidRPr="001D2168">
              <w:rPr>
                <w:rFonts w:ascii="Times New Roman" w:eastAsia="Times New Roman" w:hAnsi="Times New Roman" w:cs="Times New Roman"/>
                <w:highlight w:val="lightGray"/>
              </w:rPr>
              <w:t>Cleared.</w:t>
            </w:r>
          </w:p>
        </w:tc>
        <w:tc>
          <w:tcPr>
            <w:tcW w:w="4414" w:type="dxa"/>
            <w:tcBorders>
              <w:top w:val="single" w:sz="4" w:space="0" w:color="000000"/>
              <w:left w:val="single" w:sz="4" w:space="0" w:color="000000"/>
              <w:bottom w:val="single" w:sz="4" w:space="0" w:color="000000"/>
              <w:right w:val="single" w:sz="4" w:space="0" w:color="000000"/>
            </w:tcBorders>
          </w:tcPr>
          <w:p w14:paraId="1E53442F" w14:textId="4161E8C5" w:rsidR="00560C2B" w:rsidRPr="00BC4E40" w:rsidRDefault="00560C2B">
            <w:pPr>
              <w:rPr>
                <w:rFonts w:ascii="Times New Roman" w:hAnsi="Times New Roman" w:cs="Times New Roman"/>
              </w:rPr>
            </w:pPr>
          </w:p>
        </w:tc>
      </w:tr>
      <w:tr w:rsidR="00560C2B" w:rsidRPr="00BC4E40" w14:paraId="22A9D9BB" w14:textId="77777777" w:rsidTr="00E47E96">
        <w:tblPrEx>
          <w:tblCellMar>
            <w:left w:w="1" w:type="dxa"/>
            <w:right w:w="72" w:type="dxa"/>
          </w:tblCellMar>
        </w:tblPrEx>
        <w:trPr>
          <w:trHeight w:val="1781"/>
        </w:trPr>
        <w:tc>
          <w:tcPr>
            <w:tcW w:w="0" w:type="auto"/>
            <w:vMerge/>
            <w:tcBorders>
              <w:top w:val="nil"/>
              <w:left w:val="single" w:sz="4" w:space="0" w:color="000000"/>
              <w:bottom w:val="nil"/>
              <w:right w:val="single" w:sz="4" w:space="0" w:color="000000"/>
            </w:tcBorders>
          </w:tcPr>
          <w:p w14:paraId="68C506F7"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9A9130F"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 xml:space="preserve">4. Does the project </w:t>
            </w:r>
            <w:proofErr w:type="gramStart"/>
            <w:r w:rsidRPr="00BC4E40">
              <w:rPr>
                <w:rFonts w:ascii="Times New Roman" w:eastAsia="Times New Roman" w:hAnsi="Times New Roman" w:cs="Times New Roman"/>
              </w:rPr>
              <w:t>take into account</w:t>
            </w:r>
            <w:proofErr w:type="gramEnd"/>
            <w:r w:rsidRPr="00BC4E40">
              <w:rPr>
                <w:rFonts w:ascii="Times New Roman" w:eastAsia="Times New Roman" w:hAnsi="Times New Roman" w:cs="Times New Roman"/>
              </w:rPr>
              <w:t xml:space="preserve"> potential major risks, including the consequences of climate change, and describes sufficient risk response measures? (e.g., measures to enhance climate resilience)</w:t>
            </w:r>
          </w:p>
        </w:tc>
        <w:tc>
          <w:tcPr>
            <w:tcW w:w="3577" w:type="dxa"/>
            <w:tcBorders>
              <w:top w:val="single" w:sz="4" w:space="0" w:color="000000"/>
              <w:left w:val="single" w:sz="4" w:space="0" w:color="000000"/>
              <w:bottom w:val="single" w:sz="4" w:space="0" w:color="000000"/>
              <w:right w:val="single" w:sz="4" w:space="0" w:color="000000"/>
            </w:tcBorders>
          </w:tcPr>
          <w:p w14:paraId="0F226CB8"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6/7/2019</w:t>
            </w:r>
          </w:p>
          <w:p w14:paraId="36B19308" w14:textId="77777777" w:rsidR="00431AC1" w:rsidRPr="00BC4E40" w:rsidRDefault="00431AC1" w:rsidP="00431AC1">
            <w:pPr>
              <w:rPr>
                <w:rFonts w:ascii="Times New Roman" w:eastAsia="Times New Roman" w:hAnsi="Times New Roman" w:cs="Times New Roman"/>
              </w:rPr>
            </w:pPr>
          </w:p>
          <w:p w14:paraId="164D24C8" w14:textId="5562589F" w:rsidR="00560C2B" w:rsidRPr="00BC4E40" w:rsidRDefault="00431AC1" w:rsidP="00431AC1">
            <w:pPr>
              <w:rPr>
                <w:rFonts w:ascii="Times New Roman" w:hAnsi="Times New Roman" w:cs="Times New Roman"/>
              </w:rPr>
            </w:pPr>
            <w:r w:rsidRPr="00BC4E40">
              <w:rPr>
                <w:rFonts w:ascii="Times New Roman" w:eastAsia="Times New Roman" w:hAnsi="Times New Roman" w:cs="Times New Roman"/>
              </w:rPr>
              <w:t xml:space="preserve">Yes, the project reflects on major risks including regional stability and addressing climate risks. </w:t>
            </w:r>
            <w:r w:rsidRPr="001D2168">
              <w:rPr>
                <w:rFonts w:ascii="Times New Roman" w:eastAsia="Times New Roman" w:hAnsi="Times New Roman" w:cs="Times New Roman"/>
                <w:highlight w:val="lightGray"/>
              </w:rPr>
              <w:t>Cleared.</w:t>
            </w:r>
          </w:p>
        </w:tc>
        <w:tc>
          <w:tcPr>
            <w:tcW w:w="4414" w:type="dxa"/>
            <w:tcBorders>
              <w:top w:val="single" w:sz="4" w:space="0" w:color="000000"/>
              <w:left w:val="single" w:sz="4" w:space="0" w:color="000000"/>
              <w:bottom w:val="single" w:sz="4" w:space="0" w:color="000000"/>
              <w:right w:val="single" w:sz="4" w:space="0" w:color="000000"/>
            </w:tcBorders>
          </w:tcPr>
          <w:p w14:paraId="2888C993" w14:textId="642BA9BA" w:rsidR="00560C2B" w:rsidRPr="00BC4E40" w:rsidRDefault="00560C2B">
            <w:pPr>
              <w:rPr>
                <w:rFonts w:ascii="Times New Roman" w:hAnsi="Times New Roman" w:cs="Times New Roman"/>
              </w:rPr>
            </w:pPr>
          </w:p>
        </w:tc>
      </w:tr>
      <w:tr w:rsidR="00560C2B" w:rsidRPr="00BC4E40" w14:paraId="3B29FF07"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69129FCA"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A8905D1"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5. Is co-financing confirmed and evidence provided?</w:t>
            </w:r>
          </w:p>
        </w:tc>
        <w:tc>
          <w:tcPr>
            <w:tcW w:w="3577" w:type="dxa"/>
            <w:tcBorders>
              <w:top w:val="single" w:sz="4" w:space="0" w:color="000000"/>
              <w:left w:val="single" w:sz="4" w:space="0" w:color="000000"/>
              <w:bottom w:val="single" w:sz="4" w:space="0" w:color="000000"/>
              <w:right w:val="single" w:sz="4" w:space="0" w:color="000000"/>
            </w:tcBorders>
          </w:tcPr>
          <w:p w14:paraId="38DE418C"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6/7/2019</w:t>
            </w:r>
          </w:p>
          <w:p w14:paraId="45B0D8F3" w14:textId="41856AE1" w:rsidR="00560C2B" w:rsidRPr="00BC4E40" w:rsidRDefault="00431AC1" w:rsidP="00431AC1">
            <w:pPr>
              <w:rPr>
                <w:rFonts w:ascii="Times New Roman" w:hAnsi="Times New Roman" w:cs="Times New Roman"/>
              </w:rPr>
            </w:pPr>
            <w:r w:rsidRPr="00BC4E40">
              <w:rPr>
                <w:rFonts w:ascii="Times New Roman" w:eastAsia="Times New Roman" w:hAnsi="Times New Roman" w:cs="Times New Roman"/>
              </w:rPr>
              <w:t xml:space="preserve">Yes, co-finance is confirmed and slightly exceeds co-finance at PIF stage. </w:t>
            </w:r>
            <w:r w:rsidRPr="001D2168">
              <w:rPr>
                <w:rFonts w:ascii="Times New Roman" w:eastAsia="Times New Roman" w:hAnsi="Times New Roman" w:cs="Times New Roman"/>
                <w:highlight w:val="lightGray"/>
              </w:rPr>
              <w:t>Cleared.</w:t>
            </w:r>
          </w:p>
        </w:tc>
        <w:tc>
          <w:tcPr>
            <w:tcW w:w="4414" w:type="dxa"/>
            <w:tcBorders>
              <w:top w:val="single" w:sz="4" w:space="0" w:color="000000"/>
              <w:left w:val="single" w:sz="4" w:space="0" w:color="000000"/>
              <w:bottom w:val="single" w:sz="4" w:space="0" w:color="000000"/>
              <w:right w:val="single" w:sz="4" w:space="0" w:color="000000"/>
            </w:tcBorders>
          </w:tcPr>
          <w:p w14:paraId="2C7FBAB2" w14:textId="7A1B2E71" w:rsidR="00560C2B" w:rsidRPr="00BC4E40" w:rsidRDefault="00560C2B">
            <w:pPr>
              <w:rPr>
                <w:rFonts w:ascii="Times New Roman" w:hAnsi="Times New Roman" w:cs="Times New Roman"/>
              </w:rPr>
            </w:pPr>
          </w:p>
        </w:tc>
      </w:tr>
      <w:tr w:rsidR="00560C2B" w:rsidRPr="00BC4E40" w14:paraId="4E30843D" w14:textId="77777777" w:rsidTr="00E47E96">
        <w:tblPrEx>
          <w:tblCellMar>
            <w:left w:w="1" w:type="dxa"/>
            <w:right w:w="72" w:type="dxa"/>
          </w:tblCellMar>
        </w:tblPrEx>
        <w:trPr>
          <w:trHeight w:val="693"/>
        </w:trPr>
        <w:tc>
          <w:tcPr>
            <w:tcW w:w="0" w:type="auto"/>
            <w:vMerge/>
            <w:tcBorders>
              <w:top w:val="nil"/>
              <w:left w:val="single" w:sz="4" w:space="0" w:color="000000"/>
              <w:bottom w:val="nil"/>
              <w:right w:val="single" w:sz="4" w:space="0" w:color="000000"/>
            </w:tcBorders>
          </w:tcPr>
          <w:p w14:paraId="55298A81"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B36456"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6. Are relevant tracking tools completed?</w:t>
            </w:r>
          </w:p>
        </w:tc>
        <w:tc>
          <w:tcPr>
            <w:tcW w:w="3577" w:type="dxa"/>
            <w:tcBorders>
              <w:top w:val="single" w:sz="4" w:space="0" w:color="000000"/>
              <w:left w:val="single" w:sz="4" w:space="0" w:color="000000"/>
              <w:bottom w:val="single" w:sz="4" w:space="0" w:color="000000"/>
              <w:right w:val="single" w:sz="4" w:space="0" w:color="000000"/>
            </w:tcBorders>
          </w:tcPr>
          <w:p w14:paraId="79747131"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6/7/2019</w:t>
            </w:r>
          </w:p>
          <w:p w14:paraId="03275F76"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 The original GEF International Waters (and other focal area) tracking tools are no longer required in previous form. Thanks for submitting it anyway.</w:t>
            </w:r>
          </w:p>
          <w:p w14:paraId="1885F2AF"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 For the GEF core indicators:</w:t>
            </w:r>
          </w:p>
          <w:p w14:paraId="65BBDB9F"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Please note that the word document of the endorsement request and the worksheet lists area under improved management (indicator 4 - relating to the pilots) and the main and sub-indicators for the IW cored indicator 7 respectively.</w:t>
            </w:r>
          </w:p>
          <w:p w14:paraId="72E54E81" w14:textId="77777777" w:rsidR="00431AC1" w:rsidRPr="00BC4E40" w:rsidRDefault="00431AC1" w:rsidP="00431AC1">
            <w:pPr>
              <w:rPr>
                <w:rFonts w:ascii="Times New Roman" w:eastAsia="Times New Roman" w:hAnsi="Times New Roman" w:cs="Times New Roman"/>
              </w:rPr>
            </w:pPr>
          </w:p>
          <w:p w14:paraId="6201B2B5"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Please assure that these are also entered in the Portal version of the endorsement request (which is the only official/valid version). Please let us know if there are problems in entering this.</w:t>
            </w:r>
          </w:p>
          <w:p w14:paraId="7631AFBA" w14:textId="77777777" w:rsidR="00431AC1" w:rsidRPr="00BC4E40" w:rsidRDefault="00431AC1" w:rsidP="00431AC1">
            <w:pPr>
              <w:rPr>
                <w:rFonts w:ascii="Times New Roman" w:eastAsia="Times New Roman" w:hAnsi="Times New Roman" w:cs="Times New Roman"/>
              </w:rPr>
            </w:pPr>
          </w:p>
          <w:p w14:paraId="6B2F7AF0" w14:textId="1AEC9015" w:rsidR="00431AC1"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 xml:space="preserve">2. Can you please comment on the figure of 10 000 000 beneficiaries (50/50 by gender) and how these have been estimated ?  </w:t>
            </w:r>
          </w:p>
          <w:p w14:paraId="0A07045E" w14:textId="77777777" w:rsidR="001D2168" w:rsidRDefault="001D2168" w:rsidP="001D2168">
            <w:pPr>
              <w:rPr>
                <w:rFonts w:ascii="Times New Roman" w:eastAsia="Times New Roman" w:hAnsi="Times New Roman" w:cs="Times New Roman"/>
                <w:highlight w:val="lightGray"/>
              </w:rPr>
            </w:pPr>
          </w:p>
          <w:p w14:paraId="78840F68" w14:textId="01E00406" w:rsidR="001D2168" w:rsidRPr="001D2168" w:rsidRDefault="001D2168" w:rsidP="001D2168">
            <w:pPr>
              <w:rPr>
                <w:rFonts w:ascii="Times New Roman" w:eastAsia="Times New Roman" w:hAnsi="Times New Roman" w:cs="Times New Roman"/>
                <w:highlight w:val="lightGray"/>
              </w:rPr>
            </w:pPr>
            <w:r w:rsidRPr="001D2168">
              <w:rPr>
                <w:rFonts w:ascii="Times New Roman" w:eastAsia="Times New Roman" w:hAnsi="Times New Roman" w:cs="Times New Roman"/>
                <w:highlight w:val="lightGray"/>
              </w:rPr>
              <w:t>(7/24/2019)</w:t>
            </w:r>
          </w:p>
          <w:p w14:paraId="006041C3" w14:textId="7D500515" w:rsidR="001D2168" w:rsidRPr="00BC4E40" w:rsidRDefault="001D2168" w:rsidP="001D2168">
            <w:pPr>
              <w:rPr>
                <w:rFonts w:ascii="Times New Roman" w:eastAsia="Times New Roman" w:hAnsi="Times New Roman" w:cs="Times New Roman"/>
              </w:rPr>
            </w:pPr>
            <w:r w:rsidRPr="001D2168">
              <w:rPr>
                <w:rFonts w:ascii="Times New Roman" w:eastAsia="Times New Roman" w:hAnsi="Times New Roman" w:cs="Times New Roman"/>
                <w:highlight w:val="lightGray"/>
              </w:rPr>
              <w:t>Both comments have been addressed. Cleared.</w:t>
            </w:r>
          </w:p>
          <w:p w14:paraId="3E1CF92E" w14:textId="1D8459C4"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07879699" w14:textId="77777777" w:rsidR="00560C2B" w:rsidRPr="00DA4463" w:rsidRDefault="00560C2B">
            <w:pPr>
              <w:rPr>
                <w:rFonts w:ascii="Times New Roman" w:hAnsi="Times New Roman" w:cs="Times New Roman"/>
              </w:rPr>
            </w:pPr>
          </w:p>
          <w:p w14:paraId="78902D8D" w14:textId="1DCB4A42" w:rsidR="002161EB" w:rsidRPr="004B32F2" w:rsidRDefault="002161EB" w:rsidP="000F59BB">
            <w:pPr>
              <w:rPr>
                <w:rFonts w:ascii="Times New Roman" w:hAnsi="Times New Roman" w:cs="Times New Roman"/>
                <w:iCs/>
              </w:rPr>
            </w:pPr>
          </w:p>
        </w:tc>
      </w:tr>
      <w:tr w:rsidR="00560C2B" w:rsidRPr="00BC4E40" w14:paraId="56D14365" w14:textId="77777777" w:rsidTr="00E47E96">
        <w:tblPrEx>
          <w:tblCellMar>
            <w:left w:w="1" w:type="dxa"/>
            <w:right w:w="72" w:type="dxa"/>
          </w:tblCellMar>
        </w:tblPrEx>
        <w:trPr>
          <w:trHeight w:val="769"/>
        </w:trPr>
        <w:tc>
          <w:tcPr>
            <w:tcW w:w="0" w:type="auto"/>
            <w:vMerge/>
            <w:tcBorders>
              <w:top w:val="nil"/>
              <w:left w:val="single" w:sz="4" w:space="0" w:color="000000"/>
              <w:bottom w:val="nil"/>
              <w:right w:val="single" w:sz="4" w:space="0" w:color="000000"/>
            </w:tcBorders>
          </w:tcPr>
          <w:p w14:paraId="364E087B"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AA814DF"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 xml:space="preserve">7. </w:t>
            </w:r>
            <w:r w:rsidRPr="00BC4E40">
              <w:rPr>
                <w:rFonts w:ascii="Times New Roman" w:eastAsia="Times New Roman" w:hAnsi="Times New Roman" w:cs="Times New Roman"/>
                <w:i/>
              </w:rPr>
              <w:t>Only for Non-Grant Instrument:</w:t>
            </w:r>
            <w:r w:rsidRPr="00BC4E40">
              <w:rPr>
                <w:rFonts w:ascii="Times New Roman" w:eastAsia="Times New Roman" w:hAnsi="Times New Roman" w:cs="Times New Roman"/>
              </w:rPr>
              <w:t xml:space="preserve"> Has a reflow calendar been presented?</w:t>
            </w:r>
          </w:p>
        </w:tc>
        <w:tc>
          <w:tcPr>
            <w:tcW w:w="3577" w:type="dxa"/>
            <w:tcBorders>
              <w:top w:val="single" w:sz="4" w:space="0" w:color="000000"/>
              <w:left w:val="single" w:sz="4" w:space="0" w:color="000000"/>
              <w:bottom w:val="single" w:sz="4" w:space="0" w:color="000000"/>
              <w:right w:val="single" w:sz="4" w:space="0" w:color="000000"/>
            </w:tcBorders>
          </w:tcPr>
          <w:p w14:paraId="4D35A613" w14:textId="30F709DE" w:rsidR="00560C2B" w:rsidRPr="00BC4E40" w:rsidRDefault="00431AC1">
            <w:pPr>
              <w:rPr>
                <w:rFonts w:ascii="Times New Roman" w:hAnsi="Times New Roman" w:cs="Times New Roman"/>
              </w:rPr>
            </w:pPr>
            <w:r w:rsidRPr="00BC4E40">
              <w:rPr>
                <w:rFonts w:ascii="Times New Roman" w:hAnsi="Times New Roman" w:cs="Times New Roman"/>
              </w:rPr>
              <w:t>N/A</w:t>
            </w:r>
          </w:p>
        </w:tc>
        <w:tc>
          <w:tcPr>
            <w:tcW w:w="4414" w:type="dxa"/>
            <w:tcBorders>
              <w:top w:val="single" w:sz="4" w:space="0" w:color="000000"/>
              <w:left w:val="single" w:sz="4" w:space="0" w:color="000000"/>
              <w:bottom w:val="single" w:sz="4" w:space="0" w:color="000000"/>
              <w:right w:val="single" w:sz="4" w:space="0" w:color="000000"/>
            </w:tcBorders>
          </w:tcPr>
          <w:p w14:paraId="1E30F26F" w14:textId="77777777" w:rsidR="00560C2B" w:rsidRPr="00BC4E40" w:rsidRDefault="00560C2B">
            <w:pPr>
              <w:rPr>
                <w:rFonts w:ascii="Times New Roman" w:hAnsi="Times New Roman" w:cs="Times New Roman"/>
              </w:rPr>
            </w:pPr>
          </w:p>
        </w:tc>
      </w:tr>
      <w:tr w:rsidR="00560C2B" w:rsidRPr="00BC4E40" w14:paraId="65711D4C" w14:textId="77777777" w:rsidTr="00E47E96">
        <w:tblPrEx>
          <w:tblCellMar>
            <w:left w:w="1" w:type="dxa"/>
            <w:right w:w="72" w:type="dxa"/>
          </w:tblCellMar>
        </w:tblPrEx>
        <w:trPr>
          <w:trHeight w:val="1021"/>
        </w:trPr>
        <w:tc>
          <w:tcPr>
            <w:tcW w:w="0" w:type="auto"/>
            <w:vMerge/>
            <w:tcBorders>
              <w:top w:val="nil"/>
              <w:left w:val="single" w:sz="4" w:space="0" w:color="000000"/>
              <w:bottom w:val="single" w:sz="4" w:space="0" w:color="000000"/>
              <w:right w:val="single" w:sz="4" w:space="0" w:color="000000"/>
            </w:tcBorders>
          </w:tcPr>
          <w:p w14:paraId="351366F0"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4460D895" w14:textId="77777777" w:rsidR="00560C2B" w:rsidRPr="00BC4E40" w:rsidRDefault="0090789F">
            <w:pPr>
              <w:ind w:left="359" w:hanging="270"/>
              <w:rPr>
                <w:rFonts w:ascii="Times New Roman" w:hAnsi="Times New Roman" w:cs="Times New Roman"/>
              </w:rPr>
            </w:pPr>
            <w:r w:rsidRPr="00BC4E40">
              <w:rPr>
                <w:rFonts w:ascii="Times New Roman" w:eastAsia="Times New Roman" w:hAnsi="Times New Roman" w:cs="Times New Roman"/>
              </w:rPr>
              <w:t>8. Is the project coordinated with other related initiatives and national/regional plans in the country or in the region?</w:t>
            </w:r>
          </w:p>
        </w:tc>
        <w:tc>
          <w:tcPr>
            <w:tcW w:w="3577" w:type="dxa"/>
            <w:tcBorders>
              <w:top w:val="single" w:sz="4" w:space="0" w:color="000000"/>
              <w:left w:val="single" w:sz="4" w:space="0" w:color="000000"/>
              <w:bottom w:val="single" w:sz="4" w:space="0" w:color="000000"/>
              <w:right w:val="single" w:sz="4" w:space="0" w:color="000000"/>
            </w:tcBorders>
          </w:tcPr>
          <w:p w14:paraId="5D75D1A0" w14:textId="77777777" w:rsidR="00431AC1" w:rsidRPr="00BC4E40" w:rsidRDefault="00431AC1" w:rsidP="00431AC1">
            <w:pPr>
              <w:ind w:left="107"/>
              <w:rPr>
                <w:rFonts w:ascii="Times New Roman" w:eastAsia="Times New Roman" w:hAnsi="Times New Roman" w:cs="Times New Roman"/>
              </w:rPr>
            </w:pPr>
            <w:r w:rsidRPr="00BC4E40">
              <w:rPr>
                <w:rFonts w:ascii="Times New Roman" w:eastAsia="Times New Roman" w:hAnsi="Times New Roman" w:cs="Times New Roman"/>
              </w:rPr>
              <w:t>6/7/2019</w:t>
            </w:r>
          </w:p>
          <w:p w14:paraId="5261AC56" w14:textId="0BF7D593" w:rsidR="00560C2B" w:rsidRPr="00BC4E40" w:rsidRDefault="00431AC1" w:rsidP="00431AC1">
            <w:pPr>
              <w:ind w:left="107"/>
              <w:rPr>
                <w:rFonts w:ascii="Times New Roman" w:hAnsi="Times New Roman" w:cs="Times New Roman"/>
              </w:rPr>
            </w:pPr>
            <w:r w:rsidRPr="00BC4E40">
              <w:rPr>
                <w:rFonts w:ascii="Times New Roman" w:eastAsia="Times New Roman" w:hAnsi="Times New Roman" w:cs="Times New Roman"/>
              </w:rPr>
              <w:t xml:space="preserve">Yes, the </w:t>
            </w:r>
            <w:proofErr w:type="spellStart"/>
            <w:r w:rsidRPr="00BC4E40">
              <w:rPr>
                <w:rFonts w:ascii="Times New Roman" w:eastAsia="Times New Roman" w:hAnsi="Times New Roman" w:cs="Times New Roman"/>
              </w:rPr>
              <w:t>prodoc</w:t>
            </w:r>
            <w:proofErr w:type="spellEnd"/>
            <w:r w:rsidRPr="00BC4E40">
              <w:rPr>
                <w:rFonts w:ascii="Times New Roman" w:eastAsia="Times New Roman" w:hAnsi="Times New Roman" w:cs="Times New Roman"/>
              </w:rPr>
              <w:t xml:space="preserve"> describes on how the project will build on and/or cooperate with related regional and national projects. On national level the project inception phase should make further efforts to identify and cooperate with other ongoing efforts especially in the area of the yet to selected pilots. </w:t>
            </w:r>
            <w:r w:rsidRPr="00AA5848">
              <w:rPr>
                <w:rFonts w:ascii="Times New Roman" w:eastAsia="Times New Roman" w:hAnsi="Times New Roman" w:cs="Times New Roman"/>
                <w:highlight w:val="lightGray"/>
              </w:rPr>
              <w:t>Cleared.</w:t>
            </w:r>
            <w:r w:rsidRPr="00BC4E40">
              <w:rPr>
                <w:rFonts w:ascii="Times New Roman" w:eastAsia="Times New Roman" w:hAnsi="Times New Roman" w:cs="Times New Roman"/>
              </w:rPr>
              <w:t xml:space="preserve">  </w:t>
            </w:r>
          </w:p>
        </w:tc>
        <w:tc>
          <w:tcPr>
            <w:tcW w:w="4414" w:type="dxa"/>
            <w:tcBorders>
              <w:top w:val="single" w:sz="4" w:space="0" w:color="000000"/>
              <w:left w:val="single" w:sz="4" w:space="0" w:color="000000"/>
              <w:bottom w:val="single" w:sz="4" w:space="0" w:color="000000"/>
              <w:right w:val="single" w:sz="4" w:space="0" w:color="000000"/>
            </w:tcBorders>
          </w:tcPr>
          <w:p w14:paraId="081D41C7" w14:textId="0D4BF1E8" w:rsidR="00560C2B" w:rsidRPr="00BC4E40" w:rsidRDefault="00560C2B">
            <w:pPr>
              <w:rPr>
                <w:rFonts w:ascii="Times New Roman" w:hAnsi="Times New Roman" w:cs="Times New Roman"/>
              </w:rPr>
            </w:pPr>
          </w:p>
        </w:tc>
      </w:tr>
      <w:tr w:rsidR="002161EB" w:rsidRPr="00BC4E40" w14:paraId="5E5EBD36" w14:textId="77777777" w:rsidTr="00322EFF">
        <w:tblPrEx>
          <w:tblCellMar>
            <w:bottom w:w="5" w:type="dxa"/>
            <w:right w:w="115" w:type="dxa"/>
          </w:tblCellMar>
        </w:tblPrEx>
        <w:trPr>
          <w:trHeight w:val="1864"/>
        </w:trPr>
        <w:tc>
          <w:tcPr>
            <w:tcW w:w="2605" w:type="dxa"/>
            <w:tcBorders>
              <w:top w:val="single" w:sz="4" w:space="0" w:color="000000"/>
              <w:left w:val="single" w:sz="4" w:space="0" w:color="000000"/>
              <w:bottom w:val="single" w:sz="4" w:space="0" w:color="000000"/>
              <w:right w:val="single" w:sz="4" w:space="0" w:color="000000"/>
            </w:tcBorders>
            <w:shd w:val="clear" w:color="auto" w:fill="92D050"/>
          </w:tcPr>
          <w:p w14:paraId="3F7DDAAE" w14:textId="77777777" w:rsidR="002161EB" w:rsidRPr="00BC4E40" w:rsidRDefault="002161EB">
            <w:pPr>
              <w:rPr>
                <w:rFonts w:ascii="Times New Roman" w:hAnsi="Times New Roman" w:cs="Times New Roman"/>
              </w:rPr>
            </w:pPr>
          </w:p>
        </w:tc>
        <w:tc>
          <w:tcPr>
            <w:tcW w:w="3296" w:type="dxa"/>
            <w:tcBorders>
              <w:top w:val="single" w:sz="4" w:space="0" w:color="000000"/>
              <w:left w:val="single" w:sz="4" w:space="0" w:color="000000"/>
              <w:right w:val="single" w:sz="4" w:space="0" w:color="000000"/>
            </w:tcBorders>
          </w:tcPr>
          <w:p w14:paraId="5A3B1888" w14:textId="3201816F" w:rsidR="002161EB" w:rsidRPr="00BC4E40" w:rsidRDefault="002161EB" w:rsidP="009E7B70">
            <w:pPr>
              <w:ind w:left="301" w:hanging="270"/>
              <w:rPr>
                <w:rFonts w:ascii="Times New Roman" w:hAnsi="Times New Roman" w:cs="Times New Roman"/>
              </w:rPr>
            </w:pPr>
            <w:r w:rsidRPr="00BC4E40">
              <w:rPr>
                <w:rFonts w:ascii="Times New Roman" w:eastAsia="Times New Roman" w:hAnsi="Times New Roman" w:cs="Times New Roman"/>
              </w:rPr>
              <w:t xml:space="preserve">9. Does the project include a budgeted M&amp;E Plan that </w:t>
            </w:r>
            <w:proofErr w:type="gramStart"/>
            <w:r w:rsidRPr="00BC4E40">
              <w:rPr>
                <w:rFonts w:ascii="Times New Roman" w:eastAsia="Times New Roman" w:hAnsi="Times New Roman" w:cs="Times New Roman"/>
              </w:rPr>
              <w:t>monitors</w:t>
            </w:r>
            <w:proofErr w:type="gramEnd"/>
            <w:r w:rsidRPr="00BC4E40">
              <w:rPr>
                <w:rFonts w:ascii="Times New Roman" w:eastAsia="Times New Roman" w:hAnsi="Times New Roman" w:cs="Times New Roman"/>
              </w:rPr>
              <w:t xml:space="preserve"> and measures results with indicators and targets?</w:t>
            </w:r>
          </w:p>
        </w:tc>
        <w:tc>
          <w:tcPr>
            <w:tcW w:w="3577" w:type="dxa"/>
            <w:tcBorders>
              <w:top w:val="single" w:sz="4" w:space="0" w:color="000000"/>
              <w:left w:val="single" w:sz="4" w:space="0" w:color="000000"/>
              <w:right w:val="single" w:sz="4" w:space="0" w:color="000000"/>
            </w:tcBorders>
          </w:tcPr>
          <w:p w14:paraId="61438153" w14:textId="77777777" w:rsidR="002161EB" w:rsidRPr="00BC4E40" w:rsidRDefault="002161EB" w:rsidP="00BC4E40">
            <w:pPr>
              <w:ind w:left="49"/>
              <w:rPr>
                <w:rFonts w:ascii="Times New Roman" w:eastAsia="Times New Roman" w:hAnsi="Times New Roman" w:cs="Times New Roman"/>
              </w:rPr>
            </w:pPr>
            <w:r w:rsidRPr="00BC4E40">
              <w:rPr>
                <w:rFonts w:ascii="Times New Roman" w:eastAsia="Times New Roman" w:hAnsi="Times New Roman" w:cs="Times New Roman"/>
              </w:rPr>
              <w:t>6/7/2019</w:t>
            </w:r>
          </w:p>
          <w:p w14:paraId="2828F2A6" w14:textId="75C52E68" w:rsidR="002161EB" w:rsidRPr="00BC4E40" w:rsidRDefault="002161EB" w:rsidP="00BC4E40">
            <w:pPr>
              <w:ind w:left="49"/>
              <w:rPr>
                <w:rFonts w:ascii="Times New Roman" w:hAnsi="Times New Roman" w:cs="Times New Roman"/>
              </w:rPr>
            </w:pPr>
            <w:r w:rsidRPr="00BC4E40">
              <w:rPr>
                <w:rFonts w:ascii="Times New Roman" w:eastAsia="Times New Roman" w:hAnsi="Times New Roman" w:cs="Times New Roman"/>
              </w:rPr>
              <w:t xml:space="preserve">Yes , the project includes a budgeted M&amp;E plan. </w:t>
            </w:r>
            <w:r w:rsidRPr="00AA5848">
              <w:rPr>
                <w:rFonts w:ascii="Times New Roman" w:eastAsia="Times New Roman" w:hAnsi="Times New Roman" w:cs="Times New Roman"/>
                <w:highlight w:val="lightGray"/>
              </w:rPr>
              <w:t>Cleared.</w:t>
            </w:r>
          </w:p>
        </w:tc>
        <w:tc>
          <w:tcPr>
            <w:tcW w:w="4414" w:type="dxa"/>
            <w:tcBorders>
              <w:top w:val="single" w:sz="4" w:space="0" w:color="000000"/>
              <w:left w:val="single" w:sz="4" w:space="0" w:color="000000"/>
              <w:right w:val="single" w:sz="4" w:space="0" w:color="000000"/>
            </w:tcBorders>
          </w:tcPr>
          <w:p w14:paraId="45F18A98" w14:textId="358BFACB" w:rsidR="002161EB" w:rsidRPr="00BC4E40" w:rsidRDefault="002161EB" w:rsidP="00322EFF">
            <w:pPr>
              <w:rPr>
                <w:rFonts w:ascii="Times New Roman" w:hAnsi="Times New Roman" w:cs="Times New Roman"/>
              </w:rPr>
            </w:pPr>
          </w:p>
        </w:tc>
      </w:tr>
      <w:tr w:rsidR="00560C2B" w:rsidRPr="00BC4E40" w14:paraId="6800D72C" w14:textId="77777777" w:rsidTr="00E47E96">
        <w:tblPrEx>
          <w:tblCellMar>
            <w:bottom w:w="5" w:type="dxa"/>
            <w:right w:w="115" w:type="dxa"/>
          </w:tblCellMar>
        </w:tblPrEx>
        <w:trPr>
          <w:trHeight w:val="1538"/>
        </w:trPr>
        <w:tc>
          <w:tcPr>
            <w:tcW w:w="2605" w:type="dxa"/>
            <w:tcBorders>
              <w:top w:val="single" w:sz="4" w:space="0" w:color="000000"/>
              <w:left w:val="single" w:sz="4" w:space="0" w:color="000000"/>
              <w:bottom w:val="double" w:sz="4" w:space="0" w:color="000000"/>
              <w:right w:val="single" w:sz="4" w:space="0" w:color="000000"/>
            </w:tcBorders>
            <w:shd w:val="clear" w:color="auto" w:fill="92D050"/>
          </w:tcPr>
          <w:p w14:paraId="2F5508DE"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C41F600" w14:textId="77777777" w:rsidR="00560C2B" w:rsidRPr="00BC4E40" w:rsidRDefault="0090789F">
            <w:pPr>
              <w:ind w:left="391" w:hanging="360"/>
              <w:rPr>
                <w:rFonts w:ascii="Times New Roman" w:hAnsi="Times New Roman" w:cs="Times New Roman"/>
              </w:rPr>
            </w:pPr>
            <w:r w:rsidRPr="00BC4E40">
              <w:rPr>
                <w:rFonts w:ascii="Times New Roman" w:eastAsia="Times New Roman" w:hAnsi="Times New Roman" w:cs="Times New Roman"/>
              </w:rPr>
              <w:t>10. Does the project have descriptions of a knowledge management plan?</w:t>
            </w:r>
          </w:p>
        </w:tc>
        <w:tc>
          <w:tcPr>
            <w:tcW w:w="3577" w:type="dxa"/>
            <w:tcBorders>
              <w:top w:val="single" w:sz="4" w:space="0" w:color="000000"/>
              <w:left w:val="single" w:sz="4" w:space="0" w:color="000000"/>
              <w:bottom w:val="single" w:sz="4" w:space="0" w:color="000000"/>
              <w:right w:val="single" w:sz="4" w:space="0" w:color="000000"/>
            </w:tcBorders>
          </w:tcPr>
          <w:p w14:paraId="69DE3F29" w14:textId="77777777" w:rsidR="00BC4E40" w:rsidRPr="00BC4E40" w:rsidRDefault="00BC4E40" w:rsidP="00BC4E40">
            <w:pPr>
              <w:ind w:left="49"/>
              <w:rPr>
                <w:rFonts w:ascii="Times New Roman" w:eastAsia="Times New Roman" w:hAnsi="Times New Roman" w:cs="Times New Roman"/>
              </w:rPr>
            </w:pPr>
            <w:r w:rsidRPr="00BC4E40">
              <w:rPr>
                <w:rFonts w:ascii="Times New Roman" w:eastAsia="Times New Roman" w:hAnsi="Times New Roman" w:cs="Times New Roman"/>
              </w:rPr>
              <w:t>6/7/2019</w:t>
            </w:r>
          </w:p>
          <w:p w14:paraId="39875789" w14:textId="0E29EDE0" w:rsidR="00560C2B" w:rsidRPr="00BC4E40" w:rsidRDefault="00BC4E40" w:rsidP="00BC4E40">
            <w:pPr>
              <w:ind w:left="49"/>
              <w:rPr>
                <w:rFonts w:ascii="Times New Roman" w:hAnsi="Times New Roman" w:cs="Times New Roman"/>
              </w:rPr>
            </w:pPr>
            <w:r w:rsidRPr="00BC4E40">
              <w:rPr>
                <w:rFonts w:ascii="Times New Roman" w:eastAsia="Times New Roman" w:hAnsi="Times New Roman" w:cs="Times New Roman"/>
              </w:rPr>
              <w:t xml:space="preserve">Yes, it includes component on knowledge management, dissemination </w:t>
            </w:r>
            <w:proofErr w:type="gramStart"/>
            <w:r w:rsidRPr="00BC4E40">
              <w:rPr>
                <w:rFonts w:ascii="Times New Roman" w:eastAsia="Times New Roman" w:hAnsi="Times New Roman" w:cs="Times New Roman"/>
              </w:rPr>
              <w:t>and also</w:t>
            </w:r>
            <w:proofErr w:type="gramEnd"/>
            <w:r w:rsidRPr="00BC4E40">
              <w:rPr>
                <w:rFonts w:ascii="Times New Roman" w:eastAsia="Times New Roman" w:hAnsi="Times New Roman" w:cs="Times New Roman"/>
              </w:rPr>
              <w:t xml:space="preserve"> sets aside a 1 % budget for active participation in IW learn activities. Please note that this should include a project website, at least two experience notes, and participation in IW learn global biannual conferences and in relevant regional/thematic meetings</w:t>
            </w:r>
            <w:r w:rsidRPr="00AA5848">
              <w:rPr>
                <w:rFonts w:ascii="Times New Roman" w:eastAsia="Times New Roman" w:hAnsi="Times New Roman" w:cs="Times New Roman"/>
                <w:highlight w:val="lightGray"/>
              </w:rPr>
              <w:t>. Cleared.</w:t>
            </w:r>
          </w:p>
        </w:tc>
        <w:tc>
          <w:tcPr>
            <w:tcW w:w="4414" w:type="dxa"/>
            <w:tcBorders>
              <w:top w:val="single" w:sz="4" w:space="0" w:color="000000"/>
              <w:left w:val="single" w:sz="4" w:space="0" w:color="000000"/>
              <w:bottom w:val="single" w:sz="4" w:space="0" w:color="000000"/>
              <w:right w:val="single" w:sz="4" w:space="0" w:color="000000"/>
            </w:tcBorders>
          </w:tcPr>
          <w:p w14:paraId="1835EE3A" w14:textId="56210959" w:rsidR="00560C2B" w:rsidRPr="002E508C" w:rsidRDefault="00560C2B">
            <w:pPr>
              <w:rPr>
                <w:rFonts w:ascii="Times New Roman" w:hAnsi="Times New Roman" w:cs="Times New Roman"/>
                <w:bCs/>
                <w:iCs/>
              </w:rPr>
            </w:pPr>
          </w:p>
        </w:tc>
      </w:tr>
      <w:tr w:rsidR="00560C2B" w:rsidRPr="00BC4E40" w14:paraId="27457226" w14:textId="77777777" w:rsidTr="00E47E96">
        <w:tblPrEx>
          <w:tblCellMar>
            <w:bottom w:w="5" w:type="dxa"/>
            <w:right w:w="115" w:type="dxa"/>
          </w:tblCellMar>
        </w:tblPrEx>
        <w:trPr>
          <w:trHeight w:val="779"/>
        </w:trPr>
        <w:tc>
          <w:tcPr>
            <w:tcW w:w="2605" w:type="dxa"/>
            <w:vMerge w:val="restart"/>
            <w:tcBorders>
              <w:top w:val="double" w:sz="4" w:space="0" w:color="000000"/>
              <w:left w:val="single" w:sz="4" w:space="0" w:color="000000"/>
              <w:bottom w:val="double" w:sz="4" w:space="0" w:color="000000"/>
              <w:right w:val="single" w:sz="4" w:space="0" w:color="000000"/>
            </w:tcBorders>
            <w:shd w:val="clear" w:color="auto" w:fill="92D050"/>
          </w:tcPr>
          <w:p w14:paraId="034BA45B" w14:textId="77777777" w:rsidR="00560C2B" w:rsidRPr="00BC4E40" w:rsidRDefault="00560C2B">
            <w:pPr>
              <w:ind w:left="48"/>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7ECE3B8" w14:textId="77777777" w:rsidR="00560C2B" w:rsidRPr="00BC4E40" w:rsidRDefault="0090789F">
            <w:pPr>
              <w:ind w:left="391" w:hanging="360"/>
              <w:rPr>
                <w:rFonts w:ascii="Times New Roman" w:hAnsi="Times New Roman" w:cs="Times New Roman"/>
              </w:rPr>
            </w:pPr>
            <w:r w:rsidRPr="00BC4E40">
              <w:rPr>
                <w:rFonts w:ascii="Times New Roman" w:eastAsia="Times New Roman" w:hAnsi="Times New Roman" w:cs="Times New Roman"/>
              </w:rPr>
              <w:t>11. Has the Agency adequately responded to comments at the PIF</w:t>
            </w:r>
            <w:r w:rsidRPr="00BC4E40">
              <w:rPr>
                <w:rFonts w:ascii="Times New Roman" w:eastAsia="Times New Roman" w:hAnsi="Times New Roman" w:cs="Times New Roman"/>
                <w:vertAlign w:val="superscript"/>
              </w:rPr>
              <w:footnoteReference w:id="1"/>
            </w:r>
            <w:r w:rsidRPr="00BC4E40">
              <w:rPr>
                <w:rFonts w:ascii="Times New Roman" w:eastAsia="Times New Roman" w:hAnsi="Times New Roman" w:cs="Times New Roman"/>
              </w:rPr>
              <w:t xml:space="preserve"> stage from:</w:t>
            </w:r>
          </w:p>
        </w:tc>
        <w:tc>
          <w:tcPr>
            <w:tcW w:w="3577" w:type="dxa"/>
            <w:tcBorders>
              <w:top w:val="single" w:sz="4" w:space="0" w:color="000000"/>
              <w:left w:val="single" w:sz="4" w:space="0" w:color="000000"/>
              <w:bottom w:val="single" w:sz="4" w:space="0" w:color="000000"/>
              <w:right w:val="single" w:sz="4" w:space="0" w:color="000000"/>
            </w:tcBorders>
          </w:tcPr>
          <w:p w14:paraId="25E8C737" w14:textId="5FCCDCD6" w:rsidR="00560C2B" w:rsidRPr="00BC4E40" w:rsidRDefault="00560C2B" w:rsidP="00BC4E40">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6E2F4A62" w14:textId="77777777" w:rsidR="00560C2B" w:rsidRPr="00BC4E40" w:rsidRDefault="00560C2B">
            <w:pPr>
              <w:rPr>
                <w:rFonts w:ascii="Times New Roman" w:hAnsi="Times New Roman" w:cs="Times New Roman"/>
              </w:rPr>
            </w:pPr>
          </w:p>
        </w:tc>
      </w:tr>
      <w:tr w:rsidR="00560C2B" w:rsidRPr="00BC4E40" w14:paraId="45070FCC" w14:textId="77777777" w:rsidTr="00E47E96">
        <w:tblPrEx>
          <w:tblCellMar>
            <w:bottom w:w="5" w:type="dxa"/>
            <w:right w:w="115" w:type="dxa"/>
          </w:tblCellMar>
        </w:tblPrEx>
        <w:trPr>
          <w:trHeight w:val="288"/>
        </w:trPr>
        <w:tc>
          <w:tcPr>
            <w:tcW w:w="0" w:type="auto"/>
            <w:vMerge/>
            <w:tcBorders>
              <w:top w:val="nil"/>
              <w:left w:val="single" w:sz="4" w:space="0" w:color="000000"/>
              <w:bottom w:val="nil"/>
              <w:right w:val="single" w:sz="4" w:space="0" w:color="000000"/>
            </w:tcBorders>
          </w:tcPr>
          <w:p w14:paraId="2E38E443"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799AA9E" w14:textId="77777777" w:rsidR="00560C2B" w:rsidRPr="00BC4E40" w:rsidRDefault="0090789F">
            <w:pPr>
              <w:ind w:left="409"/>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 xml:space="preserve">GEFSEC </w:t>
            </w:r>
          </w:p>
        </w:tc>
        <w:tc>
          <w:tcPr>
            <w:tcW w:w="3577" w:type="dxa"/>
            <w:tcBorders>
              <w:top w:val="single" w:sz="4" w:space="0" w:color="000000"/>
              <w:left w:val="single" w:sz="4" w:space="0" w:color="000000"/>
              <w:bottom w:val="single" w:sz="4" w:space="0" w:color="000000"/>
              <w:right w:val="single" w:sz="4" w:space="0" w:color="000000"/>
            </w:tcBorders>
          </w:tcPr>
          <w:p w14:paraId="5140EC30" w14:textId="77777777" w:rsidR="00BC4E40" w:rsidRPr="00BC4E40" w:rsidRDefault="00BC4E40" w:rsidP="00BC4E40">
            <w:pPr>
              <w:rPr>
                <w:rFonts w:ascii="Times New Roman" w:hAnsi="Times New Roman" w:cs="Times New Roman"/>
              </w:rPr>
            </w:pPr>
            <w:r w:rsidRPr="00BC4E40">
              <w:rPr>
                <w:rFonts w:ascii="Times New Roman" w:hAnsi="Times New Roman" w:cs="Times New Roman"/>
              </w:rPr>
              <w:t>6/7/2019</w:t>
            </w:r>
          </w:p>
          <w:p w14:paraId="5D1DA084" w14:textId="77777777" w:rsidR="00560C2B" w:rsidRDefault="00BC4E40" w:rsidP="00BC4E40">
            <w:pPr>
              <w:ind w:left="49"/>
              <w:rPr>
                <w:rFonts w:ascii="Times New Roman" w:hAnsi="Times New Roman" w:cs="Times New Roman"/>
              </w:rPr>
            </w:pPr>
            <w:r w:rsidRPr="00BC4E40">
              <w:rPr>
                <w:rFonts w:ascii="Times New Roman" w:hAnsi="Times New Roman" w:cs="Times New Roman"/>
              </w:rPr>
              <w:t>Yes, done. Comments related to involvement of local stakeholders e.g. in pilots are being addressed - see also more detail under question 2.</w:t>
            </w:r>
          </w:p>
          <w:p w14:paraId="3D3345CB" w14:textId="2849DC40" w:rsidR="00831AC8" w:rsidRPr="00BC4E40" w:rsidRDefault="00831AC8" w:rsidP="00BC4E40">
            <w:pPr>
              <w:ind w:left="49"/>
              <w:rPr>
                <w:rFonts w:ascii="Times New Roman" w:hAnsi="Times New Roman" w:cs="Times New Roman"/>
              </w:rPr>
            </w:pPr>
            <w:r w:rsidRPr="00831AC8">
              <w:rPr>
                <w:rFonts w:ascii="Times New Roman" w:hAnsi="Times New Roman" w:cs="Times New Roman"/>
                <w:highlight w:val="lightGray"/>
              </w:rPr>
              <w:t>Cleared.</w:t>
            </w:r>
          </w:p>
        </w:tc>
        <w:tc>
          <w:tcPr>
            <w:tcW w:w="4414" w:type="dxa"/>
            <w:tcBorders>
              <w:top w:val="single" w:sz="4" w:space="0" w:color="000000"/>
              <w:left w:val="single" w:sz="4" w:space="0" w:color="000000"/>
              <w:bottom w:val="single" w:sz="4" w:space="0" w:color="000000"/>
              <w:right w:val="single" w:sz="4" w:space="0" w:color="000000"/>
            </w:tcBorders>
          </w:tcPr>
          <w:p w14:paraId="730940C7" w14:textId="1B3334B6" w:rsidR="00560C2B" w:rsidRPr="00BC4E40" w:rsidRDefault="00560C2B">
            <w:pPr>
              <w:rPr>
                <w:rFonts w:ascii="Times New Roman" w:hAnsi="Times New Roman" w:cs="Times New Roman"/>
              </w:rPr>
            </w:pPr>
          </w:p>
        </w:tc>
      </w:tr>
      <w:tr w:rsidR="00560C2B" w:rsidRPr="00BC4E40" w14:paraId="200EC751"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3AF5E88A"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6E6D166" w14:textId="77777777" w:rsidR="00560C2B" w:rsidRPr="00BC4E40" w:rsidRDefault="0090789F">
            <w:pPr>
              <w:ind w:left="409"/>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STAP</w:t>
            </w:r>
          </w:p>
        </w:tc>
        <w:tc>
          <w:tcPr>
            <w:tcW w:w="3577" w:type="dxa"/>
            <w:tcBorders>
              <w:top w:val="single" w:sz="4" w:space="0" w:color="000000"/>
              <w:left w:val="single" w:sz="4" w:space="0" w:color="000000"/>
              <w:bottom w:val="single" w:sz="4" w:space="0" w:color="000000"/>
              <w:right w:val="single" w:sz="4" w:space="0" w:color="000000"/>
            </w:tcBorders>
          </w:tcPr>
          <w:p w14:paraId="54F93251" w14:textId="77777777" w:rsidR="00BC4E40" w:rsidRPr="00BC4E40" w:rsidRDefault="00BC4E40" w:rsidP="00BC4E40">
            <w:pPr>
              <w:rPr>
                <w:rFonts w:ascii="Times New Roman" w:hAnsi="Times New Roman" w:cs="Times New Roman"/>
              </w:rPr>
            </w:pPr>
            <w:r w:rsidRPr="00BC4E40">
              <w:rPr>
                <w:rFonts w:ascii="Times New Roman" w:hAnsi="Times New Roman" w:cs="Times New Roman"/>
              </w:rPr>
              <w:t>6/7/2019</w:t>
            </w:r>
          </w:p>
          <w:p w14:paraId="32E9821B" w14:textId="77777777" w:rsidR="00560C2B" w:rsidRDefault="00BC4E40" w:rsidP="00BC4E40">
            <w:pPr>
              <w:rPr>
                <w:rFonts w:ascii="Times New Roman" w:hAnsi="Times New Roman" w:cs="Times New Roman"/>
              </w:rPr>
            </w:pPr>
            <w:r w:rsidRPr="00BC4E40">
              <w:rPr>
                <w:rFonts w:ascii="Times New Roman" w:hAnsi="Times New Roman" w:cs="Times New Roman"/>
              </w:rPr>
              <w:t xml:space="preserve">Please include STAP comments which were minor in Annex B of the endorsement request. While the </w:t>
            </w:r>
            <w:proofErr w:type="spellStart"/>
            <w:r w:rsidRPr="00BC4E40">
              <w:rPr>
                <w:rFonts w:ascii="Times New Roman" w:hAnsi="Times New Roman" w:cs="Times New Roman"/>
              </w:rPr>
              <w:t>prodoc</w:t>
            </w:r>
            <w:proofErr w:type="spellEnd"/>
            <w:r w:rsidRPr="00BC4E40">
              <w:rPr>
                <w:rFonts w:ascii="Times New Roman" w:hAnsi="Times New Roman" w:cs="Times New Roman"/>
              </w:rPr>
              <w:t xml:space="preserve"> addresses these minor comments, STAP comments also should be noted in </w:t>
            </w:r>
            <w:r w:rsidRPr="00DA4463">
              <w:rPr>
                <w:rFonts w:ascii="Times New Roman" w:hAnsi="Times New Roman" w:cs="Times New Roman"/>
              </w:rPr>
              <w:t>Annex B.</w:t>
            </w:r>
            <w:r w:rsidR="00831AC8">
              <w:rPr>
                <w:rFonts w:ascii="Times New Roman" w:hAnsi="Times New Roman" w:cs="Times New Roman"/>
              </w:rPr>
              <w:t xml:space="preserve"> </w:t>
            </w:r>
          </w:p>
          <w:p w14:paraId="141C4E31" w14:textId="77777777" w:rsidR="00831AC8" w:rsidRPr="00831AC8" w:rsidRDefault="00831AC8" w:rsidP="00831AC8">
            <w:pPr>
              <w:rPr>
                <w:rFonts w:ascii="Times New Roman" w:hAnsi="Times New Roman" w:cs="Times New Roman"/>
                <w:highlight w:val="lightGray"/>
              </w:rPr>
            </w:pPr>
            <w:r w:rsidRPr="00831AC8">
              <w:rPr>
                <w:rFonts w:ascii="Times New Roman" w:hAnsi="Times New Roman" w:cs="Times New Roman"/>
                <w:highlight w:val="lightGray"/>
              </w:rPr>
              <w:t>(7/24/2019)</w:t>
            </w:r>
          </w:p>
          <w:p w14:paraId="5FFBF2AC" w14:textId="1CF073C9" w:rsidR="00831AC8" w:rsidRPr="00BC4E40" w:rsidRDefault="00831AC8" w:rsidP="00831AC8">
            <w:pPr>
              <w:rPr>
                <w:rFonts w:ascii="Times New Roman" w:hAnsi="Times New Roman" w:cs="Times New Roman"/>
              </w:rPr>
            </w:pPr>
            <w:r w:rsidRPr="00831AC8">
              <w:rPr>
                <w:rFonts w:ascii="Times New Roman" w:hAnsi="Times New Roman" w:cs="Times New Roman"/>
                <w:highlight w:val="lightGray"/>
              </w:rPr>
              <w:t>STAP comments and responses were added. Please also note that in terms of GEF strategies and policies this project is not operationally linked, nor a second phase of an earlier, basin-wide UNDP implemented project addressing groundwater.</w:t>
            </w:r>
          </w:p>
        </w:tc>
        <w:tc>
          <w:tcPr>
            <w:tcW w:w="4414" w:type="dxa"/>
            <w:tcBorders>
              <w:top w:val="single" w:sz="4" w:space="0" w:color="000000"/>
              <w:left w:val="single" w:sz="4" w:space="0" w:color="000000"/>
              <w:bottom w:val="single" w:sz="4" w:space="0" w:color="000000"/>
              <w:right w:val="single" w:sz="4" w:space="0" w:color="000000"/>
            </w:tcBorders>
          </w:tcPr>
          <w:p w14:paraId="5F99884C" w14:textId="1679EB88" w:rsidR="00560C2B" w:rsidRPr="00BC4E40" w:rsidRDefault="00560C2B">
            <w:pPr>
              <w:rPr>
                <w:rFonts w:ascii="Times New Roman" w:hAnsi="Times New Roman" w:cs="Times New Roman"/>
              </w:rPr>
            </w:pPr>
          </w:p>
        </w:tc>
      </w:tr>
      <w:tr w:rsidR="00560C2B" w:rsidRPr="00BC4E40" w14:paraId="366A2012"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720143FE"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9A51BF" w14:textId="77777777" w:rsidR="00560C2B" w:rsidRPr="00BC4E40" w:rsidRDefault="0090789F">
            <w:pPr>
              <w:ind w:left="409"/>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GEF Council</w:t>
            </w:r>
          </w:p>
        </w:tc>
        <w:tc>
          <w:tcPr>
            <w:tcW w:w="3577" w:type="dxa"/>
            <w:tcBorders>
              <w:top w:val="single" w:sz="4" w:space="0" w:color="000000"/>
              <w:left w:val="single" w:sz="4" w:space="0" w:color="000000"/>
              <w:bottom w:val="single" w:sz="4" w:space="0" w:color="000000"/>
              <w:right w:val="single" w:sz="4" w:space="0" w:color="000000"/>
            </w:tcBorders>
          </w:tcPr>
          <w:p w14:paraId="7C3EEA91" w14:textId="77777777"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14B9C93F" w14:textId="77777777" w:rsidR="00560C2B" w:rsidRPr="00BC4E40" w:rsidRDefault="00560C2B">
            <w:pPr>
              <w:rPr>
                <w:rFonts w:ascii="Times New Roman" w:hAnsi="Times New Roman" w:cs="Times New Roman"/>
              </w:rPr>
            </w:pPr>
          </w:p>
        </w:tc>
      </w:tr>
      <w:tr w:rsidR="00560C2B" w:rsidRPr="00BC4E40" w14:paraId="5CB223B4" w14:textId="77777777" w:rsidTr="00E47E96">
        <w:tblPrEx>
          <w:tblCellMar>
            <w:bottom w:w="5" w:type="dxa"/>
            <w:right w:w="115" w:type="dxa"/>
          </w:tblCellMar>
        </w:tblPrEx>
        <w:trPr>
          <w:trHeight w:val="352"/>
        </w:trPr>
        <w:tc>
          <w:tcPr>
            <w:tcW w:w="0" w:type="auto"/>
            <w:vMerge/>
            <w:tcBorders>
              <w:top w:val="nil"/>
              <w:left w:val="single" w:sz="4" w:space="0" w:color="000000"/>
              <w:bottom w:val="double" w:sz="4" w:space="0" w:color="000000"/>
              <w:right w:val="single" w:sz="4" w:space="0" w:color="000000"/>
            </w:tcBorders>
          </w:tcPr>
          <w:p w14:paraId="205D367F"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3006574" w14:textId="77777777" w:rsidR="00560C2B" w:rsidRPr="00BC4E40" w:rsidRDefault="0090789F">
            <w:pPr>
              <w:ind w:left="76"/>
              <w:jc w:val="center"/>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Convention Secretariat</w:t>
            </w:r>
          </w:p>
        </w:tc>
        <w:tc>
          <w:tcPr>
            <w:tcW w:w="3577" w:type="dxa"/>
            <w:tcBorders>
              <w:top w:val="single" w:sz="4" w:space="0" w:color="000000"/>
              <w:left w:val="single" w:sz="4" w:space="0" w:color="000000"/>
              <w:bottom w:val="single" w:sz="4" w:space="0" w:color="000000"/>
              <w:right w:val="single" w:sz="4" w:space="0" w:color="000000"/>
            </w:tcBorders>
          </w:tcPr>
          <w:p w14:paraId="3140D946" w14:textId="77777777"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1FDC2CDF" w14:textId="77777777" w:rsidR="00560C2B" w:rsidRPr="00BC4E40" w:rsidRDefault="00560C2B">
            <w:pPr>
              <w:rPr>
                <w:rFonts w:ascii="Times New Roman" w:hAnsi="Times New Roman" w:cs="Times New Roman"/>
              </w:rPr>
            </w:pPr>
          </w:p>
        </w:tc>
      </w:tr>
      <w:tr w:rsidR="00560C2B" w:rsidRPr="00BC4E40" w14:paraId="00CA6C39" w14:textId="77777777" w:rsidTr="00E47E96">
        <w:tblPrEx>
          <w:tblCellMar>
            <w:bottom w:w="5" w:type="dxa"/>
            <w:right w:w="115" w:type="dxa"/>
          </w:tblCellMar>
        </w:tblPrEx>
        <w:trPr>
          <w:trHeight w:val="582"/>
        </w:trPr>
        <w:tc>
          <w:tcPr>
            <w:tcW w:w="2605" w:type="dxa"/>
            <w:tcBorders>
              <w:top w:val="double" w:sz="4" w:space="0" w:color="000000"/>
              <w:left w:val="single" w:sz="4" w:space="0" w:color="000000"/>
              <w:bottom w:val="double" w:sz="4" w:space="0" w:color="000000"/>
              <w:right w:val="single" w:sz="4" w:space="0" w:color="000000"/>
            </w:tcBorders>
            <w:shd w:val="clear" w:color="auto" w:fill="92D050"/>
            <w:vAlign w:val="bottom"/>
          </w:tcPr>
          <w:p w14:paraId="39108F2D"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 xml:space="preserve">Recommendation </w:t>
            </w:r>
          </w:p>
        </w:tc>
        <w:tc>
          <w:tcPr>
            <w:tcW w:w="3296" w:type="dxa"/>
            <w:tcBorders>
              <w:top w:val="single" w:sz="4" w:space="0" w:color="000000"/>
              <w:left w:val="single" w:sz="4" w:space="0" w:color="000000"/>
              <w:bottom w:val="single" w:sz="4" w:space="0" w:color="000000"/>
              <w:right w:val="single" w:sz="4" w:space="0" w:color="000000"/>
            </w:tcBorders>
          </w:tcPr>
          <w:p w14:paraId="4B518292" w14:textId="77777777" w:rsidR="00560C2B" w:rsidRPr="00BC4E40" w:rsidRDefault="0090789F">
            <w:pPr>
              <w:ind w:left="391" w:hanging="342"/>
              <w:rPr>
                <w:rFonts w:ascii="Times New Roman" w:hAnsi="Times New Roman" w:cs="Times New Roman"/>
              </w:rPr>
            </w:pPr>
            <w:r w:rsidRPr="00BC4E40">
              <w:rPr>
                <w:rFonts w:ascii="Times New Roman" w:eastAsia="Times New Roman" w:hAnsi="Times New Roman" w:cs="Times New Roman"/>
              </w:rPr>
              <w:t>12. Is CEO endorsement recommended?</w:t>
            </w:r>
          </w:p>
        </w:tc>
        <w:tc>
          <w:tcPr>
            <w:tcW w:w="3577" w:type="dxa"/>
            <w:tcBorders>
              <w:top w:val="single" w:sz="4" w:space="0" w:color="000000"/>
              <w:left w:val="single" w:sz="4" w:space="0" w:color="000000"/>
              <w:bottom w:val="single" w:sz="4" w:space="0" w:color="000000"/>
              <w:right w:val="single" w:sz="4" w:space="0" w:color="000000"/>
            </w:tcBorders>
          </w:tcPr>
          <w:p w14:paraId="18093FF3" w14:textId="77777777" w:rsidR="00BC4E40" w:rsidRPr="00BC4E40" w:rsidRDefault="00BC4E40" w:rsidP="00BC4E40">
            <w:pPr>
              <w:ind w:left="49"/>
              <w:rPr>
                <w:rFonts w:ascii="Times New Roman" w:eastAsia="Times New Roman" w:hAnsi="Times New Roman" w:cs="Times New Roman"/>
              </w:rPr>
            </w:pPr>
            <w:r w:rsidRPr="00BC4E40">
              <w:rPr>
                <w:rFonts w:ascii="Times New Roman" w:eastAsia="Times New Roman" w:hAnsi="Times New Roman" w:cs="Times New Roman"/>
              </w:rPr>
              <w:t>6/7/2019</w:t>
            </w:r>
          </w:p>
          <w:p w14:paraId="35E71B0E" w14:textId="77777777" w:rsidR="00BC4E40" w:rsidRPr="00BC4E40" w:rsidRDefault="00BC4E40" w:rsidP="00BC4E40">
            <w:pPr>
              <w:ind w:left="49"/>
              <w:rPr>
                <w:rFonts w:ascii="Times New Roman" w:eastAsia="Times New Roman" w:hAnsi="Times New Roman" w:cs="Times New Roman"/>
              </w:rPr>
            </w:pPr>
          </w:p>
          <w:p w14:paraId="34925950" w14:textId="77777777" w:rsidR="00560C2B" w:rsidRDefault="00BC4E40" w:rsidP="00BC4E40">
            <w:pPr>
              <w:ind w:left="49"/>
              <w:rPr>
                <w:rFonts w:ascii="Times New Roman" w:eastAsia="Times New Roman" w:hAnsi="Times New Roman" w:cs="Times New Roman"/>
              </w:rPr>
            </w:pPr>
            <w:r w:rsidRPr="00BC4E40">
              <w:rPr>
                <w:rFonts w:ascii="Times New Roman" w:eastAsia="Times New Roman" w:hAnsi="Times New Roman" w:cs="Times New Roman"/>
              </w:rPr>
              <w:t>Please make sure to enter the GEF core indicators in the endorsement request and address the comments above.</w:t>
            </w:r>
          </w:p>
          <w:p w14:paraId="5AD882A2" w14:textId="77777777" w:rsidR="007C6FB1" w:rsidRDefault="007C6FB1" w:rsidP="00BC4E40">
            <w:pPr>
              <w:ind w:left="49"/>
              <w:rPr>
                <w:rFonts w:ascii="Times New Roman" w:hAnsi="Times New Roman" w:cs="Times New Roman"/>
              </w:rPr>
            </w:pPr>
          </w:p>
          <w:p w14:paraId="2EE52897" w14:textId="77777777" w:rsidR="007C6FB1" w:rsidRPr="007C6FB1" w:rsidRDefault="007C6FB1" w:rsidP="007C6FB1">
            <w:pPr>
              <w:ind w:left="49"/>
              <w:rPr>
                <w:rFonts w:ascii="Times New Roman" w:hAnsi="Times New Roman" w:cs="Times New Roman"/>
                <w:highlight w:val="lightGray"/>
              </w:rPr>
            </w:pPr>
            <w:r w:rsidRPr="007C6FB1">
              <w:rPr>
                <w:rFonts w:ascii="Times New Roman" w:hAnsi="Times New Roman" w:cs="Times New Roman"/>
                <w:highlight w:val="lightGray"/>
              </w:rPr>
              <w:t xml:space="preserve">(7/24/2019) </w:t>
            </w:r>
          </w:p>
          <w:p w14:paraId="2852F8BB" w14:textId="77777777" w:rsidR="007C6FB1" w:rsidRPr="007C6FB1" w:rsidRDefault="007C6FB1" w:rsidP="007C6FB1">
            <w:pPr>
              <w:ind w:left="49"/>
              <w:rPr>
                <w:rFonts w:ascii="Times New Roman" w:hAnsi="Times New Roman" w:cs="Times New Roman"/>
                <w:highlight w:val="lightGray"/>
              </w:rPr>
            </w:pPr>
            <w:r w:rsidRPr="007C6FB1">
              <w:rPr>
                <w:rFonts w:ascii="Times New Roman" w:hAnsi="Times New Roman" w:cs="Times New Roman"/>
                <w:highlight w:val="lightGray"/>
              </w:rPr>
              <w:t xml:space="preserve">Comment above addressed by the Portal team. All comments have been addressed and the project is technically cleared and recommended for endorsement. </w:t>
            </w:r>
          </w:p>
          <w:p w14:paraId="121CE98A" w14:textId="77777777" w:rsidR="007C6FB1" w:rsidRPr="007C6FB1" w:rsidRDefault="007C6FB1" w:rsidP="007C6FB1">
            <w:pPr>
              <w:ind w:left="49"/>
              <w:rPr>
                <w:rFonts w:ascii="Times New Roman" w:hAnsi="Times New Roman" w:cs="Times New Roman"/>
                <w:highlight w:val="lightGray"/>
              </w:rPr>
            </w:pPr>
          </w:p>
          <w:p w14:paraId="7A38112C" w14:textId="77777777" w:rsidR="007C6FB1" w:rsidRPr="00FC7AA0" w:rsidRDefault="007C6FB1" w:rsidP="007C6FB1">
            <w:pPr>
              <w:ind w:left="49"/>
              <w:rPr>
                <w:rFonts w:ascii="Times New Roman" w:hAnsi="Times New Roman" w:cs="Times New Roman"/>
              </w:rPr>
            </w:pPr>
            <w:r w:rsidRPr="00FC7AA0">
              <w:rPr>
                <w:rFonts w:ascii="Times New Roman" w:hAnsi="Times New Roman" w:cs="Times New Roman"/>
              </w:rPr>
              <w:t>(8/21/2019)</w:t>
            </w:r>
          </w:p>
          <w:p w14:paraId="53F7AE1C" w14:textId="77777777" w:rsidR="007C6FB1" w:rsidRPr="00FC7AA0" w:rsidRDefault="007C6FB1" w:rsidP="007C6FB1">
            <w:pPr>
              <w:ind w:left="49"/>
              <w:rPr>
                <w:rFonts w:ascii="Times New Roman" w:hAnsi="Times New Roman" w:cs="Times New Roman"/>
              </w:rPr>
            </w:pPr>
            <w:r w:rsidRPr="00FC7AA0">
              <w:rPr>
                <w:rFonts w:ascii="Times New Roman" w:hAnsi="Times New Roman" w:cs="Times New Roman"/>
              </w:rPr>
              <w:t>Please address the comments below based on GEF PPO review and resubmit.</w:t>
            </w:r>
          </w:p>
          <w:p w14:paraId="37430AA0" w14:textId="77777777" w:rsidR="007C6FB1" w:rsidRPr="00FC7AA0" w:rsidRDefault="007C6FB1" w:rsidP="007C6FB1">
            <w:pPr>
              <w:ind w:left="49"/>
              <w:rPr>
                <w:rFonts w:ascii="Times New Roman" w:hAnsi="Times New Roman" w:cs="Times New Roman"/>
              </w:rPr>
            </w:pPr>
            <w:r w:rsidRPr="00FC7AA0">
              <w:rPr>
                <w:rFonts w:ascii="Times New Roman" w:hAnsi="Times New Roman" w:cs="Times New Roman"/>
              </w:rPr>
              <w:t>Please let us know if you have any questions.</w:t>
            </w:r>
          </w:p>
          <w:p w14:paraId="46412E01" w14:textId="77777777" w:rsidR="00D5221B" w:rsidRPr="00FC7AA0" w:rsidRDefault="00D5221B" w:rsidP="007C6FB1">
            <w:pPr>
              <w:ind w:left="49"/>
              <w:rPr>
                <w:rFonts w:ascii="Times New Roman" w:hAnsi="Times New Roman" w:cs="Times New Roman"/>
              </w:rPr>
            </w:pPr>
          </w:p>
          <w:p w14:paraId="53A7B411" w14:textId="77777777" w:rsidR="00D5221B" w:rsidRPr="00FC7AA0" w:rsidRDefault="00D5221B" w:rsidP="00D5221B">
            <w:pPr>
              <w:ind w:left="49"/>
              <w:rPr>
                <w:rFonts w:ascii="Times New Roman" w:hAnsi="Times New Roman" w:cs="Times New Roman"/>
              </w:rPr>
            </w:pPr>
            <w:r w:rsidRPr="00FC7AA0">
              <w:rPr>
                <w:rFonts w:ascii="Times New Roman" w:hAnsi="Times New Roman" w:cs="Times New Roman"/>
              </w:rPr>
              <w:t>Henry Salazar</w:t>
            </w:r>
          </w:p>
          <w:p w14:paraId="63B3CF1C" w14:textId="77777777" w:rsidR="00D5221B" w:rsidRPr="00FC7AA0" w:rsidRDefault="00D5221B" w:rsidP="00D5221B">
            <w:pPr>
              <w:ind w:left="49"/>
              <w:rPr>
                <w:rFonts w:ascii="Times New Roman" w:hAnsi="Times New Roman" w:cs="Times New Roman"/>
              </w:rPr>
            </w:pPr>
            <w:r w:rsidRPr="00FC7AA0">
              <w:rPr>
                <w:rFonts w:ascii="Times New Roman" w:hAnsi="Times New Roman" w:cs="Times New Roman"/>
              </w:rPr>
              <w:t>PPO</w:t>
            </w:r>
          </w:p>
          <w:p w14:paraId="041D4456" w14:textId="77777777" w:rsidR="00D5221B" w:rsidRPr="00FC7AA0" w:rsidRDefault="00D5221B" w:rsidP="00D5221B">
            <w:pPr>
              <w:ind w:left="49"/>
              <w:rPr>
                <w:rFonts w:ascii="Times New Roman" w:hAnsi="Times New Roman" w:cs="Times New Roman"/>
              </w:rPr>
            </w:pPr>
            <w:r w:rsidRPr="00FC7AA0">
              <w:rPr>
                <w:rFonts w:ascii="Times New Roman" w:hAnsi="Times New Roman" w:cs="Times New Roman"/>
              </w:rPr>
              <w:t>Action Performed: send back to manager</w:t>
            </w:r>
          </w:p>
          <w:p w14:paraId="110AF0FC" w14:textId="71D33E94" w:rsidR="00D5221B" w:rsidRPr="00BC4E40" w:rsidRDefault="00D5221B" w:rsidP="00D5221B">
            <w:pPr>
              <w:ind w:left="49"/>
              <w:rPr>
                <w:rFonts w:ascii="Times New Roman" w:hAnsi="Times New Roman" w:cs="Times New Roman"/>
              </w:rPr>
            </w:pPr>
            <w:r w:rsidRPr="00FC7AA0">
              <w:rPr>
                <w:rFonts w:ascii="Times New Roman" w:hAnsi="Times New Roman" w:cs="Times New Roman"/>
              </w:rPr>
              <w:t xml:space="preserve">Project to be returned to the Agency due to: 1- There are some sections in the </w:t>
            </w:r>
            <w:proofErr w:type="spellStart"/>
            <w:r w:rsidRPr="00FC7AA0">
              <w:rPr>
                <w:rFonts w:ascii="Times New Roman" w:hAnsi="Times New Roman" w:cs="Times New Roman"/>
              </w:rPr>
              <w:t>ProDoc</w:t>
            </w:r>
            <w:proofErr w:type="spellEnd"/>
            <w:r w:rsidRPr="00FC7AA0">
              <w:rPr>
                <w:rFonts w:ascii="Times New Roman" w:hAnsi="Times New Roman" w:cs="Times New Roman"/>
              </w:rPr>
              <w:t xml:space="preserve"> that show executing activities that could be performed by UNDP, who is the Implementing Agency. In these sections the Agency </w:t>
            </w:r>
            <w:proofErr w:type="gramStart"/>
            <w:r w:rsidRPr="00FC7AA0">
              <w:rPr>
                <w:rFonts w:ascii="Times New Roman" w:hAnsi="Times New Roman" w:cs="Times New Roman"/>
              </w:rPr>
              <w:t>has to</w:t>
            </w:r>
            <w:proofErr w:type="gramEnd"/>
            <w:r w:rsidRPr="00FC7AA0">
              <w:rPr>
                <w:rFonts w:ascii="Times New Roman" w:hAnsi="Times New Roman" w:cs="Times New Roman"/>
              </w:rPr>
              <w:t xml:space="preserve"> remove the possibility of a UNDP staff to fill out some of the key positions for the execution of the project. 2- When reviewing the budget, we found that the Agency charged $151,602 for ‘Local consultants” for the Project Management Unit (see section IX. Financial Planning Management of the </w:t>
            </w:r>
            <w:proofErr w:type="spellStart"/>
            <w:r w:rsidRPr="00FC7AA0">
              <w:rPr>
                <w:rFonts w:ascii="Times New Roman" w:hAnsi="Times New Roman" w:cs="Times New Roman"/>
              </w:rPr>
              <w:t>ProDoc</w:t>
            </w:r>
            <w:proofErr w:type="spellEnd"/>
            <w:r w:rsidRPr="00FC7AA0">
              <w:rPr>
                <w:rFonts w:ascii="Times New Roman" w:hAnsi="Times New Roman" w:cs="Times New Roman"/>
              </w:rPr>
              <w:t xml:space="preserve">). Footnote 35 that explains the detail of this describes the following: “Local consultants. Project support costs for Procurement Assistant to be employed for first 2.5 years at USD 27,041 USD </w:t>
            </w:r>
            <w:proofErr w:type="spellStart"/>
            <w:r w:rsidRPr="00FC7AA0">
              <w:rPr>
                <w:rFonts w:ascii="Times New Roman" w:hAnsi="Times New Roman" w:cs="Times New Roman"/>
              </w:rPr>
              <w:t>p.a</w:t>
            </w:r>
            <w:proofErr w:type="spellEnd"/>
            <w:r w:rsidRPr="00FC7AA0">
              <w:rPr>
                <w:rFonts w:ascii="Times New Roman" w:hAnsi="Times New Roman" w:cs="Times New Roman"/>
              </w:rPr>
              <w:t xml:space="preserve"> and a Finance and Admin Assistant to be mobilized on part time (on call) basis to support NBI finance team during critical periods at 12,000 USD p.a.” Salaries/honoraria for the Project Management unit staff are to be paid from the Project Management Cost (PMC), not from the project components. These charges </w:t>
            </w:r>
            <w:proofErr w:type="gramStart"/>
            <w:r w:rsidRPr="00FC7AA0">
              <w:rPr>
                <w:rFonts w:ascii="Times New Roman" w:hAnsi="Times New Roman" w:cs="Times New Roman"/>
              </w:rPr>
              <w:t>have to</w:t>
            </w:r>
            <w:proofErr w:type="gramEnd"/>
            <w:r w:rsidRPr="00FC7AA0">
              <w:rPr>
                <w:rFonts w:ascii="Times New Roman" w:hAnsi="Times New Roman" w:cs="Times New Roman"/>
              </w:rPr>
              <w:t xml:space="preserve"> be removed from the budget and charged to the PMC.</w:t>
            </w:r>
          </w:p>
        </w:tc>
        <w:tc>
          <w:tcPr>
            <w:tcW w:w="4414" w:type="dxa"/>
            <w:tcBorders>
              <w:top w:val="single" w:sz="4" w:space="0" w:color="000000"/>
              <w:left w:val="single" w:sz="4" w:space="0" w:color="000000"/>
              <w:bottom w:val="single" w:sz="4" w:space="0" w:color="000000"/>
              <w:right w:val="single" w:sz="4" w:space="0" w:color="000000"/>
            </w:tcBorders>
          </w:tcPr>
          <w:p w14:paraId="4A57F34E" w14:textId="77777777" w:rsidR="00560C2B" w:rsidRDefault="00560C2B">
            <w:pPr>
              <w:rPr>
                <w:rFonts w:ascii="Times New Roman" w:hAnsi="Times New Roman" w:cs="Times New Roman"/>
              </w:rPr>
            </w:pPr>
          </w:p>
          <w:p w14:paraId="1E13A121" w14:textId="77777777" w:rsidR="00FC7AA0" w:rsidRDefault="00FC7AA0" w:rsidP="00180F04">
            <w:pPr>
              <w:rPr>
                <w:rFonts w:ascii="Times New Roman" w:hAnsi="Times New Roman" w:cs="Times New Roman"/>
                <w:highlight w:val="yellow"/>
              </w:rPr>
            </w:pPr>
          </w:p>
          <w:p w14:paraId="4BD8838C" w14:textId="77777777" w:rsidR="00FC7AA0" w:rsidRDefault="00FC7AA0" w:rsidP="00180F04">
            <w:pPr>
              <w:rPr>
                <w:rFonts w:ascii="Times New Roman" w:hAnsi="Times New Roman" w:cs="Times New Roman"/>
                <w:highlight w:val="yellow"/>
              </w:rPr>
            </w:pPr>
          </w:p>
          <w:p w14:paraId="1C5ADDD3" w14:textId="77777777" w:rsidR="00FC7AA0" w:rsidRDefault="00FC7AA0" w:rsidP="00180F04">
            <w:pPr>
              <w:rPr>
                <w:rFonts w:ascii="Times New Roman" w:hAnsi="Times New Roman" w:cs="Times New Roman"/>
                <w:highlight w:val="yellow"/>
              </w:rPr>
            </w:pPr>
          </w:p>
          <w:p w14:paraId="4DCBE523" w14:textId="77777777" w:rsidR="00FC7AA0" w:rsidRDefault="00FC7AA0" w:rsidP="00180F04">
            <w:pPr>
              <w:rPr>
                <w:rFonts w:ascii="Times New Roman" w:hAnsi="Times New Roman" w:cs="Times New Roman"/>
                <w:highlight w:val="yellow"/>
              </w:rPr>
            </w:pPr>
          </w:p>
          <w:p w14:paraId="196F529F" w14:textId="77777777" w:rsidR="00FC7AA0" w:rsidRDefault="00FC7AA0" w:rsidP="00180F04">
            <w:pPr>
              <w:rPr>
                <w:rFonts w:ascii="Times New Roman" w:hAnsi="Times New Roman" w:cs="Times New Roman"/>
                <w:highlight w:val="yellow"/>
              </w:rPr>
            </w:pPr>
          </w:p>
          <w:p w14:paraId="3B2DCDA0" w14:textId="77777777" w:rsidR="00FC7AA0" w:rsidRDefault="00FC7AA0" w:rsidP="00180F04">
            <w:pPr>
              <w:rPr>
                <w:rFonts w:ascii="Times New Roman" w:hAnsi="Times New Roman" w:cs="Times New Roman"/>
                <w:highlight w:val="yellow"/>
              </w:rPr>
            </w:pPr>
          </w:p>
          <w:p w14:paraId="2595DB0C" w14:textId="77777777" w:rsidR="00FC7AA0" w:rsidRDefault="00FC7AA0" w:rsidP="00180F04">
            <w:pPr>
              <w:rPr>
                <w:rFonts w:ascii="Times New Roman" w:hAnsi="Times New Roman" w:cs="Times New Roman"/>
                <w:highlight w:val="yellow"/>
              </w:rPr>
            </w:pPr>
          </w:p>
          <w:p w14:paraId="23F5D323" w14:textId="77777777" w:rsidR="00FC7AA0" w:rsidRDefault="00FC7AA0" w:rsidP="00180F04">
            <w:pPr>
              <w:rPr>
                <w:rFonts w:ascii="Times New Roman" w:hAnsi="Times New Roman" w:cs="Times New Roman"/>
                <w:highlight w:val="yellow"/>
              </w:rPr>
            </w:pPr>
          </w:p>
          <w:p w14:paraId="41687D4D" w14:textId="77777777" w:rsidR="00FC7AA0" w:rsidRDefault="00FC7AA0" w:rsidP="00180F04">
            <w:pPr>
              <w:rPr>
                <w:rFonts w:ascii="Times New Roman" w:hAnsi="Times New Roman" w:cs="Times New Roman"/>
                <w:highlight w:val="yellow"/>
              </w:rPr>
            </w:pPr>
          </w:p>
          <w:p w14:paraId="5325B3AF" w14:textId="77777777" w:rsidR="00FC7AA0" w:rsidRDefault="00FC7AA0" w:rsidP="00180F04">
            <w:pPr>
              <w:rPr>
                <w:rFonts w:ascii="Times New Roman" w:hAnsi="Times New Roman" w:cs="Times New Roman"/>
                <w:highlight w:val="yellow"/>
              </w:rPr>
            </w:pPr>
          </w:p>
          <w:p w14:paraId="6E4EB848" w14:textId="77777777" w:rsidR="00FC7AA0" w:rsidRDefault="00FC7AA0" w:rsidP="00180F04">
            <w:pPr>
              <w:rPr>
                <w:rFonts w:ascii="Times New Roman" w:hAnsi="Times New Roman" w:cs="Times New Roman"/>
                <w:highlight w:val="yellow"/>
              </w:rPr>
            </w:pPr>
          </w:p>
          <w:p w14:paraId="7C89B35B" w14:textId="77777777" w:rsidR="00FC7AA0" w:rsidRDefault="00FC7AA0" w:rsidP="00180F04">
            <w:pPr>
              <w:rPr>
                <w:rFonts w:ascii="Times New Roman" w:hAnsi="Times New Roman" w:cs="Times New Roman"/>
                <w:highlight w:val="yellow"/>
              </w:rPr>
            </w:pPr>
          </w:p>
          <w:p w14:paraId="644F1420" w14:textId="77777777" w:rsidR="00FC7AA0" w:rsidRDefault="00FC7AA0" w:rsidP="00180F04">
            <w:pPr>
              <w:rPr>
                <w:rFonts w:ascii="Times New Roman" w:hAnsi="Times New Roman" w:cs="Times New Roman"/>
                <w:highlight w:val="yellow"/>
              </w:rPr>
            </w:pPr>
          </w:p>
          <w:p w14:paraId="20EE543D" w14:textId="77777777" w:rsidR="00FC7AA0" w:rsidRDefault="00FC7AA0" w:rsidP="00180F04">
            <w:pPr>
              <w:rPr>
                <w:rFonts w:ascii="Times New Roman" w:hAnsi="Times New Roman" w:cs="Times New Roman"/>
                <w:highlight w:val="yellow"/>
              </w:rPr>
            </w:pPr>
          </w:p>
          <w:p w14:paraId="0E61883E" w14:textId="48C3F72D" w:rsidR="00180F04" w:rsidRPr="00FC7AA0" w:rsidRDefault="00180F04" w:rsidP="00180F04">
            <w:pPr>
              <w:rPr>
                <w:rFonts w:ascii="Times New Roman" w:hAnsi="Times New Roman" w:cs="Times New Roman"/>
              </w:rPr>
            </w:pPr>
            <w:r w:rsidRPr="00FC7AA0">
              <w:rPr>
                <w:rFonts w:ascii="Times New Roman" w:hAnsi="Times New Roman" w:cs="Times New Roman"/>
              </w:rPr>
              <w:t xml:space="preserve">The </w:t>
            </w:r>
            <w:proofErr w:type="spellStart"/>
            <w:r w:rsidRPr="00FC7AA0">
              <w:rPr>
                <w:rFonts w:ascii="Times New Roman" w:hAnsi="Times New Roman" w:cs="Times New Roman"/>
              </w:rPr>
              <w:t>Prodoc</w:t>
            </w:r>
            <w:proofErr w:type="spellEnd"/>
            <w:r w:rsidRPr="00FC7AA0">
              <w:rPr>
                <w:rFonts w:ascii="Times New Roman" w:hAnsi="Times New Roman" w:cs="Times New Roman"/>
              </w:rPr>
              <w:t xml:space="preserve"> has been revised as follows</w:t>
            </w:r>
          </w:p>
          <w:p w14:paraId="4EB46AA5" w14:textId="6FCCA177" w:rsidR="00180F04" w:rsidRPr="00FC7AA0" w:rsidRDefault="00180F04" w:rsidP="00180F04">
            <w:pPr>
              <w:pStyle w:val="ListParagraph"/>
              <w:numPr>
                <w:ilvl w:val="0"/>
                <w:numId w:val="5"/>
              </w:numPr>
              <w:rPr>
                <w:rFonts w:ascii="Times New Roman" w:hAnsi="Times New Roman" w:cs="Times New Roman"/>
              </w:rPr>
            </w:pPr>
            <w:r w:rsidRPr="00FC7AA0">
              <w:rPr>
                <w:rFonts w:ascii="Times New Roman" w:hAnsi="Times New Roman" w:cs="Times New Roman"/>
              </w:rPr>
              <w:t>Paragraph 240 has been edited to remove reference to UNDP</w:t>
            </w:r>
          </w:p>
          <w:p w14:paraId="7A6C17A7" w14:textId="23AD5AA7" w:rsidR="00180F04" w:rsidRPr="00FC7AA0" w:rsidRDefault="00180F04" w:rsidP="00180F04">
            <w:pPr>
              <w:pStyle w:val="ListParagraph"/>
              <w:numPr>
                <w:ilvl w:val="0"/>
                <w:numId w:val="5"/>
              </w:numPr>
              <w:rPr>
                <w:rFonts w:ascii="Times New Roman" w:hAnsi="Times New Roman" w:cs="Times New Roman"/>
              </w:rPr>
            </w:pPr>
            <w:r w:rsidRPr="00FC7AA0">
              <w:rPr>
                <w:rFonts w:ascii="Times New Roman" w:hAnsi="Times New Roman" w:cs="Times New Roman"/>
              </w:rPr>
              <w:t>Paragraph 243 has been edited to clearly specify UNDP as the Senior Supplier</w:t>
            </w:r>
          </w:p>
          <w:p w14:paraId="1FD44819" w14:textId="127DE676" w:rsidR="00180F04" w:rsidRPr="00FC7AA0" w:rsidRDefault="00180F04" w:rsidP="00180F04">
            <w:pPr>
              <w:pStyle w:val="ListParagraph"/>
              <w:numPr>
                <w:ilvl w:val="0"/>
                <w:numId w:val="5"/>
              </w:numPr>
              <w:rPr>
                <w:rFonts w:ascii="Times New Roman" w:hAnsi="Times New Roman" w:cs="Times New Roman"/>
              </w:rPr>
            </w:pPr>
            <w:r w:rsidRPr="00FC7AA0">
              <w:rPr>
                <w:rFonts w:ascii="Times New Roman" w:hAnsi="Times New Roman" w:cs="Times New Roman"/>
              </w:rPr>
              <w:t xml:space="preserve">The </w:t>
            </w:r>
            <w:proofErr w:type="spellStart"/>
            <w:r w:rsidRPr="00FC7AA0">
              <w:rPr>
                <w:rFonts w:ascii="Times New Roman" w:hAnsi="Times New Roman" w:cs="Times New Roman"/>
              </w:rPr>
              <w:t>Prodoc</w:t>
            </w:r>
            <w:proofErr w:type="spellEnd"/>
            <w:r w:rsidRPr="00FC7AA0">
              <w:rPr>
                <w:rFonts w:ascii="Times New Roman" w:hAnsi="Times New Roman" w:cs="Times New Roman"/>
              </w:rPr>
              <w:t xml:space="preserve"> has been further reviewed to ensure that there are no other instances where it </w:t>
            </w:r>
            <w:r w:rsidR="0002751D" w:rsidRPr="00FC7AA0">
              <w:rPr>
                <w:rFonts w:ascii="Times New Roman" w:hAnsi="Times New Roman" w:cs="Times New Roman"/>
              </w:rPr>
              <w:t>implies a possibility of</w:t>
            </w:r>
            <w:r w:rsidRPr="00FC7AA0">
              <w:rPr>
                <w:rFonts w:ascii="Times New Roman" w:hAnsi="Times New Roman" w:cs="Times New Roman"/>
              </w:rPr>
              <w:t xml:space="preserve"> UNDP staff to fill out some of the key positions for the execution of the project </w:t>
            </w:r>
          </w:p>
          <w:p w14:paraId="6BCBB422" w14:textId="519678D7" w:rsidR="003C4C7E" w:rsidRPr="00180F04" w:rsidRDefault="00180F04" w:rsidP="00180F04">
            <w:pPr>
              <w:pStyle w:val="ListParagraph"/>
              <w:numPr>
                <w:ilvl w:val="0"/>
                <w:numId w:val="5"/>
              </w:numPr>
              <w:rPr>
                <w:rFonts w:ascii="Times New Roman" w:hAnsi="Times New Roman" w:cs="Times New Roman"/>
              </w:rPr>
            </w:pPr>
            <w:r w:rsidRPr="00FC7AA0">
              <w:rPr>
                <w:rFonts w:ascii="Times New Roman" w:hAnsi="Times New Roman" w:cs="Times New Roman"/>
              </w:rPr>
              <w:t>The budget code for Budget Code 35 has been changed to 71400 - Contractual services -Individual</w:t>
            </w:r>
          </w:p>
        </w:tc>
      </w:tr>
      <w:tr w:rsidR="00560C2B" w:rsidRPr="00BC4E40" w14:paraId="38B51D65"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70A68186"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Review Date</w:t>
            </w:r>
          </w:p>
        </w:tc>
        <w:tc>
          <w:tcPr>
            <w:tcW w:w="3296" w:type="dxa"/>
            <w:tcBorders>
              <w:top w:val="single" w:sz="4" w:space="0" w:color="000000"/>
              <w:left w:val="single" w:sz="4" w:space="0" w:color="000000"/>
              <w:bottom w:val="single" w:sz="4" w:space="0" w:color="000000"/>
              <w:right w:val="single" w:sz="4" w:space="0" w:color="000000"/>
            </w:tcBorders>
          </w:tcPr>
          <w:p w14:paraId="3EC3E213" w14:textId="77777777" w:rsidR="00560C2B" w:rsidRPr="00BC4E40" w:rsidRDefault="0090789F">
            <w:pPr>
              <w:rPr>
                <w:rFonts w:ascii="Times New Roman" w:hAnsi="Times New Roman" w:cs="Times New Roman"/>
              </w:rPr>
            </w:pPr>
            <w:r w:rsidRPr="00BC4E40">
              <w:rPr>
                <w:rFonts w:ascii="Times New Roman" w:eastAsia="Times New Roman" w:hAnsi="Times New Roman" w:cs="Times New Roman"/>
              </w:rPr>
              <w:t>Review</w:t>
            </w:r>
          </w:p>
        </w:tc>
        <w:tc>
          <w:tcPr>
            <w:tcW w:w="3577" w:type="dxa"/>
            <w:tcBorders>
              <w:top w:val="single" w:sz="4" w:space="0" w:color="000000"/>
              <w:left w:val="single" w:sz="4" w:space="0" w:color="000000"/>
              <w:bottom w:val="single" w:sz="4" w:space="0" w:color="000000"/>
              <w:right w:val="single" w:sz="4" w:space="0" w:color="000000"/>
            </w:tcBorders>
          </w:tcPr>
          <w:p w14:paraId="7BC4C399" w14:textId="02D06638" w:rsidR="00560C2B" w:rsidRPr="00BC4E40" w:rsidRDefault="00BC4E40" w:rsidP="00BC4E40">
            <w:pPr>
              <w:ind w:left="49"/>
              <w:rPr>
                <w:rFonts w:ascii="Times New Roman" w:eastAsia="Times New Roman" w:hAnsi="Times New Roman" w:cs="Times New Roman"/>
              </w:rPr>
            </w:pPr>
            <w:r w:rsidRPr="00BC4E40">
              <w:rPr>
                <w:rFonts w:ascii="Times New Roman" w:eastAsia="Times New Roman" w:hAnsi="Times New Roman" w:cs="Times New Roman"/>
              </w:rPr>
              <w:t>6/7/2019</w:t>
            </w:r>
          </w:p>
        </w:tc>
        <w:tc>
          <w:tcPr>
            <w:tcW w:w="4414" w:type="dxa"/>
            <w:tcBorders>
              <w:top w:val="single" w:sz="4" w:space="0" w:color="000000"/>
              <w:left w:val="single" w:sz="4" w:space="0" w:color="000000"/>
              <w:bottom w:val="single" w:sz="4" w:space="0" w:color="000000"/>
              <w:right w:val="single" w:sz="4" w:space="0" w:color="000000"/>
            </w:tcBorders>
          </w:tcPr>
          <w:p w14:paraId="4690B679" w14:textId="77777777" w:rsidR="00560C2B" w:rsidRPr="00BC4E40" w:rsidRDefault="00560C2B">
            <w:pPr>
              <w:rPr>
                <w:rFonts w:ascii="Times New Roman" w:hAnsi="Times New Roman" w:cs="Times New Roman"/>
              </w:rPr>
            </w:pPr>
          </w:p>
        </w:tc>
      </w:tr>
      <w:tr w:rsidR="00560C2B" w:rsidRPr="00BC4E40" w14:paraId="43CB3260"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17357294"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787944CB" w14:textId="77777777" w:rsidR="00560C2B" w:rsidRPr="00BC4E40" w:rsidRDefault="0090789F">
            <w:pPr>
              <w:rPr>
                <w:rFonts w:ascii="Times New Roman" w:hAnsi="Times New Roman" w:cs="Times New Roman"/>
              </w:rPr>
            </w:pPr>
            <w:r w:rsidRPr="00BC4E40">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5F512651" w14:textId="33C3497B" w:rsidR="00560C2B" w:rsidRPr="00BC4E40" w:rsidRDefault="00D5221B">
            <w:pPr>
              <w:rPr>
                <w:rFonts w:ascii="Times New Roman" w:hAnsi="Times New Roman" w:cs="Times New Roman"/>
              </w:rPr>
            </w:pPr>
            <w:r>
              <w:rPr>
                <w:rFonts w:ascii="Times New Roman" w:hAnsi="Times New Roman" w:cs="Times New Roman"/>
              </w:rPr>
              <w:t>24/7/2019</w:t>
            </w:r>
          </w:p>
        </w:tc>
        <w:tc>
          <w:tcPr>
            <w:tcW w:w="4414" w:type="dxa"/>
            <w:tcBorders>
              <w:top w:val="single" w:sz="4" w:space="0" w:color="000000"/>
              <w:left w:val="single" w:sz="4" w:space="0" w:color="000000"/>
              <w:bottom w:val="single" w:sz="4" w:space="0" w:color="000000"/>
              <w:right w:val="single" w:sz="4" w:space="0" w:color="000000"/>
            </w:tcBorders>
          </w:tcPr>
          <w:p w14:paraId="4737D3F5" w14:textId="77777777" w:rsidR="00560C2B" w:rsidRPr="00BC4E40" w:rsidRDefault="00560C2B">
            <w:pPr>
              <w:rPr>
                <w:rFonts w:ascii="Times New Roman" w:hAnsi="Times New Roman" w:cs="Times New Roman"/>
              </w:rPr>
            </w:pPr>
          </w:p>
        </w:tc>
      </w:tr>
      <w:tr w:rsidR="00560C2B" w:rsidRPr="00BC4E40" w14:paraId="052833CF" w14:textId="77777777" w:rsidTr="00E47E96">
        <w:tblPrEx>
          <w:tblCellMar>
            <w:bottom w:w="5" w:type="dxa"/>
            <w:right w:w="115" w:type="dxa"/>
          </w:tblCellMar>
        </w:tblPrEx>
        <w:trPr>
          <w:trHeight w:val="295"/>
        </w:trPr>
        <w:tc>
          <w:tcPr>
            <w:tcW w:w="2605" w:type="dxa"/>
            <w:tcBorders>
              <w:top w:val="double" w:sz="4" w:space="0" w:color="000000"/>
              <w:left w:val="single" w:sz="4" w:space="0" w:color="000000"/>
              <w:bottom w:val="single" w:sz="4" w:space="0" w:color="000000"/>
              <w:right w:val="single" w:sz="4" w:space="0" w:color="000000"/>
            </w:tcBorders>
            <w:shd w:val="clear" w:color="auto" w:fill="92D050"/>
          </w:tcPr>
          <w:p w14:paraId="65585494"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8B1AB74" w14:textId="77777777" w:rsidR="00560C2B" w:rsidRPr="00BC4E40" w:rsidRDefault="0090789F">
            <w:pPr>
              <w:rPr>
                <w:rFonts w:ascii="Times New Roman" w:hAnsi="Times New Roman" w:cs="Times New Roman"/>
              </w:rPr>
            </w:pPr>
            <w:r w:rsidRPr="00BC4E40">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230B3405" w14:textId="073F7BB0" w:rsidR="00560C2B" w:rsidRPr="00BC4E40" w:rsidRDefault="00D5221B">
            <w:pPr>
              <w:rPr>
                <w:rFonts w:ascii="Times New Roman" w:hAnsi="Times New Roman" w:cs="Times New Roman"/>
              </w:rPr>
            </w:pPr>
            <w:r>
              <w:rPr>
                <w:rFonts w:ascii="Times New Roman" w:hAnsi="Times New Roman" w:cs="Times New Roman"/>
              </w:rPr>
              <w:t>21/8/2019</w:t>
            </w:r>
          </w:p>
        </w:tc>
        <w:tc>
          <w:tcPr>
            <w:tcW w:w="4414" w:type="dxa"/>
            <w:tcBorders>
              <w:top w:val="single" w:sz="4" w:space="0" w:color="000000"/>
              <w:left w:val="single" w:sz="4" w:space="0" w:color="000000"/>
              <w:bottom w:val="single" w:sz="4" w:space="0" w:color="000000"/>
              <w:right w:val="single" w:sz="4" w:space="0" w:color="000000"/>
            </w:tcBorders>
          </w:tcPr>
          <w:p w14:paraId="7FD7641A" w14:textId="77777777" w:rsidR="00560C2B" w:rsidRPr="00BC4E40" w:rsidRDefault="00560C2B">
            <w:pPr>
              <w:rPr>
                <w:rFonts w:ascii="Times New Roman" w:hAnsi="Times New Roman" w:cs="Times New Roman"/>
              </w:rPr>
            </w:pPr>
          </w:p>
        </w:tc>
      </w:tr>
    </w:tbl>
    <w:p w14:paraId="72583123" w14:textId="77777777" w:rsidR="00560C2B" w:rsidRDefault="0090789F">
      <w:pPr>
        <w:spacing w:after="0"/>
      </w:pPr>
      <w:r>
        <w:rPr>
          <w:noProof/>
          <w:lang w:val="en-US" w:eastAsia="en-US"/>
        </w:rPr>
        <mc:AlternateContent>
          <mc:Choice Requires="wpg">
            <w:drawing>
              <wp:inline distT="0" distB="0" distL="0" distR="0" wp14:anchorId="1B67DAA5" wp14:editId="7A3BB059">
                <wp:extent cx="1822450" cy="12700"/>
                <wp:effectExtent l="0" t="0" r="0" b="0"/>
                <wp:docPr id="10187" name="Group 10187"/>
                <wp:cNvGraphicFramePr/>
                <a:graphic xmlns:a="http://schemas.openxmlformats.org/drawingml/2006/main">
                  <a:graphicData uri="http://schemas.microsoft.com/office/word/2010/wordprocessingGroup">
                    <wpg:wgp>
                      <wpg:cNvGrpSpPr/>
                      <wpg:grpSpPr>
                        <a:xfrm>
                          <a:off x="0" y="0"/>
                          <a:ext cx="1822450" cy="12700"/>
                          <a:chOff x="0" y="0"/>
                          <a:chExt cx="1822450" cy="12700"/>
                        </a:xfrm>
                      </wpg:grpSpPr>
                      <wps:wsp>
                        <wps:cNvPr id="738" name="Shape 738"/>
                        <wps:cNvSpPr/>
                        <wps:spPr>
                          <a:xfrm>
                            <a:off x="0" y="0"/>
                            <a:ext cx="1822450" cy="0"/>
                          </a:xfrm>
                          <a:custGeom>
                            <a:avLst/>
                            <a:gdLst/>
                            <a:ahLst/>
                            <a:cxnLst/>
                            <a:rect l="0" t="0" r="0" b="0"/>
                            <a:pathLst>
                              <a:path w="1822450">
                                <a:moveTo>
                                  <a:pt x="0" y="0"/>
                                </a:moveTo>
                                <a:lnTo>
                                  <a:pt x="182245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1C29E17" id="Group 10187" o:spid="_x0000_s1026" style="width:143.5pt;height:1pt;mso-position-horizontal-relative:char;mso-position-vertical-relative:line" coordsize="18224,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">
                <v:shape id="Shape 738" o:spid="_x0000_s1027" style="position:absolute;width:18224;height:0;visibility:visible;mso-wrap-style:square;v-text-anchor:top" coordsize="18224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" path="m,l1822450,e" filled="f" strokeweight="1pt">
                  <v:stroke miterlimit="83231f" joinstyle="miter"/>
                  <v:path arrowok="t" textboxrect="0,0,1822450,0"/>
                </v:shape>
                <w10:anchorlock/>
              </v:group>
            </w:pict>
          </mc:Fallback>
        </mc:AlternateContent>
      </w:r>
    </w:p>
    <w:sectPr w:rsidR="00560C2B">
      <w:footerReference w:type="even" r:id="rId8"/>
      <w:footerReference w:type="default" r:id="rId9"/>
      <w:footerReference w:type="first" r:id="rId10"/>
      <w:pgSz w:w="15840" w:h="12240" w:orient="landscape"/>
      <w:pgMar w:top="736" w:right="1226" w:bottom="1152" w:left="720" w:header="720" w:footer="6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BA2139" w14:textId="77777777" w:rsidR="00EA2598" w:rsidRDefault="00EA2598">
      <w:pPr>
        <w:spacing w:after="0" w:line="240" w:lineRule="auto"/>
      </w:pPr>
      <w:r>
        <w:separator/>
      </w:r>
    </w:p>
  </w:endnote>
  <w:endnote w:type="continuationSeparator" w:id="0">
    <w:p w14:paraId="1D757695" w14:textId="77777777" w:rsidR="00EA2598" w:rsidRDefault="00EA25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Arial"/>
    <w:panose1 w:val="020B0502040204020203"/>
    <w:charset w:val="EE"/>
    <w:family w:val="swiss"/>
    <w:pitch w:val="variable"/>
    <w:sig w:usb0="E4002EFF" w:usb1="C000E47F"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6375E" w14:textId="77777777" w:rsidR="00560C2B" w:rsidRDefault="0090789F">
    <w:pPr>
      <w:tabs>
        <w:tab w:val="right" w:pos="14400"/>
      </w:tabs>
      <w:spacing w:after="0"/>
      <w:ind w:right="-506"/>
    </w:pPr>
    <w:r>
      <w:rPr>
        <w:rFonts w:ascii="Times New Roman" w:eastAsia="Times New Roman" w:hAnsi="Times New Roman" w:cs="Times New Roman"/>
        <w:color w:val="7F7F7F"/>
        <w:sz w:val="16"/>
      </w:rPr>
      <w:t>GEF-</w:t>
    </w:r>
    <w:r w:rsidR="00E21E7F">
      <w:rPr>
        <w:rFonts w:ascii="Times New Roman" w:eastAsia="Times New Roman" w:hAnsi="Times New Roman" w:cs="Times New Roman"/>
        <w:noProof/>
        <w:color w:val="7F7F7F"/>
        <w:sz w:val="16"/>
      </w:rPr>
      <w:fldChar w:fldCharType="begin"/>
    </w:r>
    <w:r w:rsidR="00E21E7F">
      <w:rPr>
        <w:rFonts w:ascii="Times New Roman" w:eastAsia="Times New Roman" w:hAnsi="Times New Roman" w:cs="Times New Roman"/>
        <w:noProof/>
        <w:color w:val="7F7F7F"/>
        <w:sz w:val="16"/>
      </w:rPr>
      <w:instrText xml:space="preserve"> NUMPAGES   \* MERGEFORMAT </w:instrText>
    </w:r>
    <w:r w:rsidR="00E21E7F">
      <w:rPr>
        <w:rFonts w:ascii="Times New Roman" w:eastAsia="Times New Roman" w:hAnsi="Times New Roman" w:cs="Times New Roman"/>
        <w:noProof/>
        <w:color w:val="7F7F7F"/>
        <w:sz w:val="16"/>
      </w:rPr>
      <w:fldChar w:fldCharType="separate"/>
    </w:r>
    <w:r w:rsidR="00E47E96" w:rsidRPr="00E47E96">
      <w:rPr>
        <w:rFonts w:ascii="Times New Roman" w:eastAsia="Times New Roman" w:hAnsi="Times New Roman" w:cs="Times New Roman"/>
        <w:noProof/>
        <w:color w:val="7F7F7F"/>
        <w:sz w:val="16"/>
      </w:rPr>
      <w:t>8</w:t>
    </w:r>
    <w:r w:rsidR="00E21E7F">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76884" w14:textId="77777777" w:rsidR="00560C2B" w:rsidRDefault="0090789F">
    <w:pPr>
      <w:tabs>
        <w:tab w:val="right" w:pos="14400"/>
      </w:tabs>
      <w:spacing w:after="0"/>
      <w:ind w:right="-506"/>
    </w:pPr>
    <w:r>
      <w:rPr>
        <w:rFonts w:ascii="Times New Roman" w:eastAsia="Times New Roman" w:hAnsi="Times New Roman" w:cs="Times New Roman"/>
        <w:color w:val="7F7F7F"/>
        <w:sz w:val="16"/>
      </w:rPr>
      <w:t>GEF-</w:t>
    </w:r>
    <w:r w:rsidR="00E21E7F">
      <w:rPr>
        <w:rFonts w:ascii="Times New Roman" w:eastAsia="Times New Roman" w:hAnsi="Times New Roman" w:cs="Times New Roman"/>
        <w:noProof/>
        <w:color w:val="7F7F7F"/>
        <w:sz w:val="16"/>
      </w:rPr>
      <w:fldChar w:fldCharType="begin"/>
    </w:r>
    <w:r w:rsidR="00E21E7F">
      <w:rPr>
        <w:rFonts w:ascii="Times New Roman" w:eastAsia="Times New Roman" w:hAnsi="Times New Roman" w:cs="Times New Roman"/>
        <w:noProof/>
        <w:color w:val="7F7F7F"/>
        <w:sz w:val="16"/>
      </w:rPr>
      <w:instrText xml:space="preserve"> NUMPAGES   \* MERGEFORMAT </w:instrText>
    </w:r>
    <w:r w:rsidR="00E21E7F">
      <w:rPr>
        <w:rFonts w:ascii="Times New Roman" w:eastAsia="Times New Roman" w:hAnsi="Times New Roman" w:cs="Times New Roman"/>
        <w:noProof/>
        <w:color w:val="7F7F7F"/>
        <w:sz w:val="16"/>
      </w:rPr>
      <w:fldChar w:fldCharType="separate"/>
    </w:r>
    <w:r w:rsidR="0002751D">
      <w:rPr>
        <w:rFonts w:ascii="Times New Roman" w:eastAsia="Times New Roman" w:hAnsi="Times New Roman" w:cs="Times New Roman"/>
        <w:noProof/>
        <w:color w:val="7F7F7F"/>
        <w:sz w:val="16"/>
      </w:rPr>
      <w:t>9</w:t>
    </w:r>
    <w:r w:rsidR="00E21E7F">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sidR="0002751D" w:rsidRPr="0002751D">
      <w:rPr>
        <w:rFonts w:ascii="Times New Roman" w:eastAsia="Times New Roman" w:hAnsi="Times New Roman" w:cs="Times New Roman"/>
        <w:noProof/>
        <w:sz w:val="20"/>
      </w:rPr>
      <w:t>7</w:t>
    </w:r>
    <w:r>
      <w:rPr>
        <w:rFonts w:ascii="Times New Roman" w:eastAsia="Times New Roman" w:hAnsi="Times New Roman" w:cs="Times New Roman"/>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47739" w14:textId="77777777" w:rsidR="00560C2B" w:rsidRDefault="0090789F">
    <w:pPr>
      <w:tabs>
        <w:tab w:val="right" w:pos="14400"/>
      </w:tabs>
      <w:spacing w:after="0"/>
      <w:ind w:right="-506"/>
    </w:pPr>
    <w:r>
      <w:rPr>
        <w:rFonts w:ascii="Times New Roman" w:eastAsia="Times New Roman" w:hAnsi="Times New Roman" w:cs="Times New Roman"/>
        <w:color w:val="7F7F7F"/>
        <w:sz w:val="16"/>
      </w:rPr>
      <w:t>GEF-</w:t>
    </w:r>
    <w:r w:rsidR="00E21E7F">
      <w:rPr>
        <w:rFonts w:ascii="Times New Roman" w:eastAsia="Times New Roman" w:hAnsi="Times New Roman" w:cs="Times New Roman"/>
        <w:noProof/>
        <w:color w:val="7F7F7F"/>
        <w:sz w:val="16"/>
      </w:rPr>
      <w:fldChar w:fldCharType="begin"/>
    </w:r>
    <w:r w:rsidR="00E21E7F">
      <w:rPr>
        <w:rFonts w:ascii="Times New Roman" w:eastAsia="Times New Roman" w:hAnsi="Times New Roman" w:cs="Times New Roman"/>
        <w:noProof/>
        <w:color w:val="7F7F7F"/>
        <w:sz w:val="16"/>
      </w:rPr>
      <w:instrText xml:space="preserve"> NUMPAGES   \* MERGEFORMAT </w:instrText>
    </w:r>
    <w:r w:rsidR="00E21E7F">
      <w:rPr>
        <w:rFonts w:ascii="Times New Roman" w:eastAsia="Times New Roman" w:hAnsi="Times New Roman" w:cs="Times New Roman"/>
        <w:noProof/>
        <w:color w:val="7F7F7F"/>
        <w:sz w:val="16"/>
      </w:rPr>
      <w:fldChar w:fldCharType="separate"/>
    </w:r>
    <w:r w:rsidR="00E47E96" w:rsidRPr="00E47E96">
      <w:rPr>
        <w:rFonts w:ascii="Times New Roman" w:eastAsia="Times New Roman" w:hAnsi="Times New Roman" w:cs="Times New Roman"/>
        <w:noProof/>
        <w:color w:val="7F7F7F"/>
        <w:sz w:val="16"/>
      </w:rPr>
      <w:t>8</w:t>
    </w:r>
    <w:r w:rsidR="00E21E7F">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CE8D4A" w14:textId="77777777" w:rsidR="00EA2598" w:rsidRDefault="00EA2598">
      <w:pPr>
        <w:spacing w:after="0" w:line="270" w:lineRule="auto"/>
      </w:pPr>
      <w:r>
        <w:separator/>
      </w:r>
    </w:p>
  </w:footnote>
  <w:footnote w:type="continuationSeparator" w:id="0">
    <w:p w14:paraId="353E932B" w14:textId="77777777" w:rsidR="00EA2598" w:rsidRDefault="00EA2598">
      <w:pPr>
        <w:spacing w:after="0" w:line="270" w:lineRule="auto"/>
      </w:pPr>
      <w:r>
        <w:continuationSeparator/>
      </w:r>
    </w:p>
  </w:footnote>
  <w:footnote w:id="1">
    <w:p w14:paraId="633557AC" w14:textId="77777777" w:rsidR="00560C2B" w:rsidRDefault="0090789F">
      <w:pPr>
        <w:pStyle w:val="footnotedescription"/>
        <w:jc w:val="both"/>
      </w:pPr>
      <w:r>
        <w:rPr>
          <w:rStyle w:val="footnotemark"/>
        </w:rPr>
        <w:footnoteRef/>
      </w:r>
      <w:r>
        <w:t xml:space="preserve">   If it is a child project under a program, assess if the components of the child project align with the program criteria set for selection of child projects.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34B26"/>
    <w:multiLevelType w:val="hybridMultilevel"/>
    <w:tmpl w:val="8208F87A"/>
    <w:lvl w:ilvl="0" w:tplc="25DE2EA8">
      <w:start w:val="1"/>
      <w:numFmt w:val="bullet"/>
      <w:lvlText w:val="-"/>
      <w:lvlJc w:val="left"/>
      <w:pPr>
        <w:ind w:left="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22800C">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0C8468">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3C7D2A">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349900">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6B73A">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944C80">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D06206">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84A62E">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85B7F16"/>
    <w:multiLevelType w:val="hybridMultilevel"/>
    <w:tmpl w:val="342030B0"/>
    <w:lvl w:ilvl="0" w:tplc="DA84787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824093"/>
    <w:multiLevelType w:val="hybridMultilevel"/>
    <w:tmpl w:val="0A0CD788"/>
    <w:lvl w:ilvl="0" w:tplc="0332EF84">
      <w:start w:val="151"/>
      <w:numFmt w:val="decimal"/>
      <w:lvlText w:val="%1"/>
      <w:lvlJc w:val="left"/>
      <w:pPr>
        <w:ind w:left="720" w:hanging="360"/>
      </w:pPr>
      <w:rPr>
        <w:rFonts w:ascii="Calibri" w:hAnsi="Calibri" w:hint="default"/>
        <w:b w:val="0"/>
        <w:i w:val="0"/>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1029E4"/>
    <w:multiLevelType w:val="hybridMultilevel"/>
    <w:tmpl w:val="74544424"/>
    <w:lvl w:ilvl="0" w:tplc="CDEA0894">
      <w:start w:val="1"/>
      <w:numFmt w:val="decimal"/>
      <w:lvlText w:val="%1"/>
      <w:lvlJc w:val="left"/>
      <w:pPr>
        <w:ind w:left="720" w:hanging="360"/>
      </w:pPr>
      <w:rPr>
        <w:rFonts w:ascii="Calibri" w:hAnsi="Calibri" w:hint="default"/>
        <w:b w:val="0"/>
        <w:i w:val="0"/>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6978A7"/>
    <w:multiLevelType w:val="hybridMultilevel"/>
    <w:tmpl w:val="D0922C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BDA3BDA"/>
    <w:multiLevelType w:val="hybridMultilevel"/>
    <w:tmpl w:val="71FEBE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C2B"/>
    <w:rsid w:val="00024A4D"/>
    <w:rsid w:val="0002751D"/>
    <w:rsid w:val="00032290"/>
    <w:rsid w:val="000406CA"/>
    <w:rsid w:val="0004752D"/>
    <w:rsid w:val="00053367"/>
    <w:rsid w:val="000C136D"/>
    <w:rsid w:val="000F59BB"/>
    <w:rsid w:val="0012005A"/>
    <w:rsid w:val="00135A48"/>
    <w:rsid w:val="00172E47"/>
    <w:rsid w:val="00176F80"/>
    <w:rsid w:val="00180F04"/>
    <w:rsid w:val="00194359"/>
    <w:rsid w:val="001D2168"/>
    <w:rsid w:val="001F351D"/>
    <w:rsid w:val="002161EB"/>
    <w:rsid w:val="00221E3D"/>
    <w:rsid w:val="00244D7C"/>
    <w:rsid w:val="002B3419"/>
    <w:rsid w:val="002E508C"/>
    <w:rsid w:val="00301B04"/>
    <w:rsid w:val="00314D68"/>
    <w:rsid w:val="00357B0B"/>
    <w:rsid w:val="003927ED"/>
    <w:rsid w:val="003C4C7E"/>
    <w:rsid w:val="003C6266"/>
    <w:rsid w:val="003D242E"/>
    <w:rsid w:val="00407671"/>
    <w:rsid w:val="00431AC1"/>
    <w:rsid w:val="004456B4"/>
    <w:rsid w:val="00453A58"/>
    <w:rsid w:val="00465E03"/>
    <w:rsid w:val="004A0CCD"/>
    <w:rsid w:val="004B32F2"/>
    <w:rsid w:val="004C5559"/>
    <w:rsid w:val="004F7A6E"/>
    <w:rsid w:val="00560C2B"/>
    <w:rsid w:val="005A2992"/>
    <w:rsid w:val="006203D7"/>
    <w:rsid w:val="0066221F"/>
    <w:rsid w:val="0071793F"/>
    <w:rsid w:val="00726E32"/>
    <w:rsid w:val="00756632"/>
    <w:rsid w:val="007566C9"/>
    <w:rsid w:val="007A0CC7"/>
    <w:rsid w:val="007C6FB1"/>
    <w:rsid w:val="00831AC8"/>
    <w:rsid w:val="008D7D4E"/>
    <w:rsid w:val="00904C6F"/>
    <w:rsid w:val="0090789F"/>
    <w:rsid w:val="0091152B"/>
    <w:rsid w:val="009425BD"/>
    <w:rsid w:val="00970B9C"/>
    <w:rsid w:val="009A28FC"/>
    <w:rsid w:val="009F4B96"/>
    <w:rsid w:val="00A81577"/>
    <w:rsid w:val="00AA5848"/>
    <w:rsid w:val="00B47B15"/>
    <w:rsid w:val="00B54EC6"/>
    <w:rsid w:val="00B86568"/>
    <w:rsid w:val="00BC4E40"/>
    <w:rsid w:val="00BF0FBC"/>
    <w:rsid w:val="00CA6C7E"/>
    <w:rsid w:val="00CD40A5"/>
    <w:rsid w:val="00CF5EB6"/>
    <w:rsid w:val="00D225BC"/>
    <w:rsid w:val="00D250DC"/>
    <w:rsid w:val="00D252AF"/>
    <w:rsid w:val="00D4329A"/>
    <w:rsid w:val="00D5221B"/>
    <w:rsid w:val="00D6725D"/>
    <w:rsid w:val="00D7220A"/>
    <w:rsid w:val="00D75E4C"/>
    <w:rsid w:val="00D8219F"/>
    <w:rsid w:val="00D9392E"/>
    <w:rsid w:val="00DA4463"/>
    <w:rsid w:val="00DB2360"/>
    <w:rsid w:val="00DB5F69"/>
    <w:rsid w:val="00E1335C"/>
    <w:rsid w:val="00E1337A"/>
    <w:rsid w:val="00E21E7F"/>
    <w:rsid w:val="00E47E96"/>
    <w:rsid w:val="00E77026"/>
    <w:rsid w:val="00E93D0D"/>
    <w:rsid w:val="00EA2598"/>
    <w:rsid w:val="00EB196E"/>
    <w:rsid w:val="00EC2B04"/>
    <w:rsid w:val="00ED39B4"/>
    <w:rsid w:val="00EE4F24"/>
    <w:rsid w:val="00FC7A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71C61"/>
  <w15:docId w15:val="{E2198484-11BB-4C39-BBE3-E8D46C475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E47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7E96"/>
    <w:rPr>
      <w:rFonts w:ascii="Segoe UI" w:eastAsia="Calibri" w:hAnsi="Segoe UI" w:cs="Segoe UI"/>
      <w:color w:val="000000"/>
      <w:sz w:val="18"/>
      <w:szCs w:val="18"/>
    </w:rPr>
  </w:style>
  <w:style w:type="character" w:styleId="CommentReference">
    <w:name w:val="annotation reference"/>
    <w:basedOn w:val="DefaultParagraphFont"/>
    <w:uiPriority w:val="99"/>
    <w:semiHidden/>
    <w:unhideWhenUsed/>
    <w:rsid w:val="00407671"/>
    <w:rPr>
      <w:sz w:val="16"/>
      <w:szCs w:val="16"/>
    </w:rPr>
  </w:style>
  <w:style w:type="paragraph" w:styleId="CommentText">
    <w:name w:val="annotation text"/>
    <w:basedOn w:val="Normal"/>
    <w:link w:val="CommentTextChar"/>
    <w:uiPriority w:val="99"/>
    <w:semiHidden/>
    <w:unhideWhenUsed/>
    <w:rsid w:val="00407671"/>
    <w:pPr>
      <w:spacing w:line="240" w:lineRule="auto"/>
    </w:pPr>
    <w:rPr>
      <w:sz w:val="20"/>
      <w:szCs w:val="20"/>
    </w:rPr>
  </w:style>
  <w:style w:type="character" w:customStyle="1" w:styleId="CommentTextChar">
    <w:name w:val="Comment Text Char"/>
    <w:basedOn w:val="DefaultParagraphFont"/>
    <w:link w:val="CommentText"/>
    <w:uiPriority w:val="99"/>
    <w:semiHidden/>
    <w:rsid w:val="00407671"/>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07671"/>
    <w:rPr>
      <w:b/>
      <w:bCs/>
    </w:rPr>
  </w:style>
  <w:style w:type="character" w:customStyle="1" w:styleId="CommentSubjectChar">
    <w:name w:val="Comment Subject Char"/>
    <w:basedOn w:val="CommentTextChar"/>
    <w:link w:val="CommentSubject"/>
    <w:uiPriority w:val="99"/>
    <w:semiHidden/>
    <w:rsid w:val="00407671"/>
    <w:rPr>
      <w:rFonts w:ascii="Calibri" w:eastAsia="Calibri" w:hAnsi="Calibri" w:cs="Calibri"/>
      <w:b/>
      <w:bCs/>
      <w:color w:val="000000"/>
      <w:sz w:val="20"/>
      <w:szCs w:val="20"/>
    </w:rPr>
  </w:style>
  <w:style w:type="paragraph" w:styleId="ListParagraph">
    <w:name w:val="List Paragraph"/>
    <w:basedOn w:val="Normal"/>
    <w:uiPriority w:val="34"/>
    <w:qFormat/>
    <w:rsid w:val="00970B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9912</GEFID>
    <ProjectType xmlns="ceb00776-aa5c-4fc8-b6fe-5f035152e4b6">FSP</ProjectType>
    <GEFProjectID xmlns="ceb00776-aa5c-4fc8-b6fe-5f035152e4b6">69a26170-df7c-e811-8124-3863bb2e1360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Enhancing Conjunctive Management of Surface and Groundwater Resources in Selected Transboundary Aquifers: Case Study for Selected Shared Groundwater Bodies in the Nile Basin </ProjectTitle>
    <TrustFundType xmlns="ceb00776-aa5c-4fc8-b6fe-5f035152e4b6">GET</TrustFundType>
    <TaxCatchAll xmlns="3e02667f-0271-471b-bd6e-11a2e16def1d"/>
    <DocumentTitle xmlns="ceb00776-aa5c-4fc8-b6fe-5f035152e4b6">PIMS 5783 GEFSec Review sheet - response sheet - 12 09 2019</DocumentTitle>
  </documentManagement>
</p:properties>
</file>

<file path=customXml/itemProps1.xml><?xml version="1.0" encoding="utf-8"?>
<ds:datastoreItem xmlns:ds="http://schemas.openxmlformats.org/officeDocument/2006/customXml" ds:itemID="{CE9A17DA-BB30-40C9-8C38-DD015B1DC7D7}"/>
</file>

<file path=customXml/itemProps2.xml><?xml version="1.0" encoding="utf-8"?>
<ds:datastoreItem xmlns:ds="http://schemas.openxmlformats.org/officeDocument/2006/customXml" ds:itemID="{9FA51E66-0EED-4DEF-A874-B0417E6A544B}"/>
</file>

<file path=customXml/itemProps3.xml><?xml version="1.0" encoding="utf-8"?>
<ds:datastoreItem xmlns:ds="http://schemas.openxmlformats.org/officeDocument/2006/customXml" ds:itemID="{0B7CC3E8-FA18-4488-B2D8-A272FFCE9F88}"/>
</file>

<file path=docProps/app.xml><?xml version="1.0" encoding="utf-8"?>
<Properties xmlns="http://schemas.openxmlformats.org/officeDocument/2006/extended-properties" xmlns:vt="http://schemas.openxmlformats.org/officeDocument/2006/docPropsVTypes">
  <Template>Normal.dotm</Template>
  <TotalTime>0</TotalTime>
  <Pages>9</Pages>
  <Words>1528</Words>
  <Characters>8714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GEF Secretariat Review for FSPs and MSPs.April2008</vt:lpstr>
    </vt:vector>
  </TitlesOfParts>
  <Company/>
  <LinksUpToDate>false</LinksUpToDate>
  <CharactersWithSpaces>10222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Secretariat Review for FSPs and MSPs.April2008</dc:title>
  <dc:creator>wb155260</dc:creator>
  <cp:lastModifiedBy>Carline Jean-Louis</cp:lastModifiedBy>
  <cp:revision>2</cp:revision>
  <cp:lastPrinted>2017-03-27T06:27:00Z</cp:lastPrinted>
  <dcterms:created xsi:type="dcterms:W3CDTF">2019-09-12T20:27:00Z</dcterms:created>
  <dcterms:modified xsi:type="dcterms:W3CDTF">2019-09-12T20:27:00Z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